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27" w:rsidRPr="00576727" w:rsidRDefault="00576727" w:rsidP="0057672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767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Образование</w:t>
      </w:r>
      <w:r w:rsidRPr="005767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в</w:t>
      </w:r>
      <w:proofErr w:type="gramEnd"/>
      <w:r w:rsidRPr="005767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6727"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r w:rsidRPr="00576727">
        <w:rPr>
          <w:rFonts w:ascii="Times New Roman" w:hAnsi="Times New Roman" w:cs="Times New Roman"/>
          <w:b/>
          <w:sz w:val="28"/>
          <w:szCs w:val="28"/>
          <w:lang w:eastAsia="ru-RU"/>
        </w:rPr>
        <w:t>ороде</w:t>
      </w:r>
      <w:r w:rsidRPr="005767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Людиново</w:t>
      </w:r>
    </w:p>
    <w:p w:rsidR="00576727" w:rsidRPr="00576727" w:rsidRDefault="00576727" w:rsidP="00576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6727" w:rsidRPr="00576727" w:rsidRDefault="00576727" w:rsidP="00576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6727">
        <w:rPr>
          <w:rFonts w:ascii="Times New Roman" w:hAnsi="Times New Roman" w:cs="Times New Roman"/>
          <w:sz w:val="28"/>
          <w:szCs w:val="28"/>
          <w:lang w:eastAsia="ru-RU"/>
        </w:rPr>
        <w:t xml:space="preserve">В муниципальном районе «Город Людиново и </w:t>
      </w:r>
      <w:proofErr w:type="spellStart"/>
      <w:r w:rsidRPr="00576727">
        <w:rPr>
          <w:rFonts w:ascii="Times New Roman" w:hAnsi="Times New Roman" w:cs="Times New Roman"/>
          <w:sz w:val="28"/>
          <w:szCs w:val="28"/>
          <w:lang w:eastAsia="ru-RU"/>
        </w:rPr>
        <w:t>Людиновский</w:t>
      </w:r>
      <w:proofErr w:type="spellEnd"/>
      <w:r w:rsidRPr="00576727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функционируют муниципальные образовательные организации:</w:t>
      </w:r>
    </w:p>
    <w:p w:rsidR="00576727" w:rsidRPr="00576727" w:rsidRDefault="00576727" w:rsidP="00576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6727">
        <w:rPr>
          <w:rFonts w:ascii="Times New Roman" w:hAnsi="Times New Roman" w:cs="Times New Roman"/>
          <w:sz w:val="28"/>
          <w:szCs w:val="28"/>
          <w:lang w:eastAsia="ru-RU"/>
        </w:rPr>
        <w:t>- 14 муниципальных казенных общеобразовательных школ (8- средних; 6- основных).</w:t>
      </w:r>
    </w:p>
    <w:p w:rsidR="00576727" w:rsidRPr="00576727" w:rsidRDefault="00576727" w:rsidP="00576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6727">
        <w:rPr>
          <w:rFonts w:ascii="Times New Roman" w:hAnsi="Times New Roman" w:cs="Times New Roman"/>
          <w:sz w:val="28"/>
          <w:szCs w:val="28"/>
          <w:lang w:eastAsia="ru-RU"/>
        </w:rPr>
        <w:t>В 2019-2020 учебном году обучается 4 480 человек;</w:t>
      </w:r>
    </w:p>
    <w:p w:rsidR="00576727" w:rsidRPr="00576727" w:rsidRDefault="00576727" w:rsidP="0057672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76727">
        <w:rPr>
          <w:rFonts w:ascii="Times New Roman" w:hAnsi="Times New Roman" w:cs="Times New Roman"/>
          <w:sz w:val="28"/>
          <w:szCs w:val="28"/>
          <w:lang w:eastAsia="ru-RU"/>
        </w:rPr>
        <w:t>-9 муниципальных казенных дошкольных образовательных организаций, которые посещает 1901 воспитанник; на базе трех общеобразовательных школ созданы группы дошкольного образования и воспитания, в которых 56 воспитанников;</w:t>
      </w:r>
    </w:p>
    <w:p w:rsidR="00576727" w:rsidRPr="00576727" w:rsidRDefault="00576727" w:rsidP="0057672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76727">
        <w:rPr>
          <w:rFonts w:ascii="Times New Roman" w:hAnsi="Times New Roman" w:cs="Times New Roman"/>
          <w:sz w:val="28"/>
          <w:szCs w:val="28"/>
          <w:lang w:eastAsia="ru-RU"/>
        </w:rPr>
        <w:t>-муниципальное казенное образовательное учреждение дополнительного образования «Дом детского творчества», которое посещает 1 618 обучающихся;</w:t>
      </w:r>
    </w:p>
    <w:p w:rsidR="00576727" w:rsidRPr="00576727" w:rsidRDefault="00576727" w:rsidP="0057672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76727">
        <w:rPr>
          <w:rFonts w:ascii="Times New Roman" w:hAnsi="Times New Roman" w:cs="Times New Roman"/>
          <w:sz w:val="28"/>
          <w:szCs w:val="28"/>
          <w:lang w:eastAsia="ru-RU"/>
        </w:rPr>
        <w:t>-муниципальное казенное образовательное учреждение дополнительного образования для детей, нуждающихся в психолого- педагогической, медицинской и социальной помощи «Центр диагностики и консультирования».</w:t>
      </w:r>
    </w:p>
    <w:p w:rsidR="00576727" w:rsidRPr="00576727" w:rsidRDefault="00576727" w:rsidP="0057672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Toc67330970"/>
    </w:p>
    <w:p w:rsidR="00576727" w:rsidRPr="00576727" w:rsidRDefault="00576727" w:rsidP="0057672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672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Учреждения дополнительного образования</w:t>
      </w:r>
      <w:bookmarkEnd w:id="0"/>
    </w:p>
    <w:p w:rsidR="00576727" w:rsidRDefault="00576727" w:rsidP="0057672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576727" w:rsidRPr="00576727" w:rsidRDefault="00576727" w:rsidP="00576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6727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Муниципальное казенное учреждение дополнительного образования</w:t>
      </w:r>
    </w:p>
    <w:p w:rsidR="00576727" w:rsidRPr="00576727" w:rsidRDefault="00576727" w:rsidP="00576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6727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576727">
        <w:rPr>
          <w:rFonts w:ascii="Times New Roman" w:hAnsi="Times New Roman" w:cs="Times New Roman"/>
          <w:bCs/>
          <w:sz w:val="28"/>
          <w:szCs w:val="28"/>
          <w:lang w:eastAsia="ru-RU"/>
        </w:rPr>
        <w:t>Людиновская</w:t>
      </w:r>
      <w:proofErr w:type="spellEnd"/>
      <w:r w:rsidRPr="005767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школа искусств №1»</w:t>
      </w:r>
    </w:p>
    <w:p w:rsidR="00576727" w:rsidRPr="00576727" w:rsidRDefault="00576727" w:rsidP="00576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6727">
        <w:rPr>
          <w:rFonts w:ascii="Times New Roman" w:hAnsi="Times New Roman" w:cs="Times New Roman"/>
          <w:sz w:val="28"/>
          <w:szCs w:val="28"/>
          <w:lang w:eastAsia="ru-RU"/>
        </w:rPr>
        <w:t>Муниципальное казенное учреждение дополнительного образования «</w:t>
      </w:r>
      <w:proofErr w:type="spellStart"/>
      <w:r w:rsidRPr="00576727">
        <w:rPr>
          <w:rFonts w:ascii="Times New Roman" w:hAnsi="Times New Roman" w:cs="Times New Roman"/>
          <w:sz w:val="28"/>
          <w:szCs w:val="28"/>
          <w:lang w:eastAsia="ru-RU"/>
        </w:rPr>
        <w:t>Людиновская</w:t>
      </w:r>
      <w:proofErr w:type="spellEnd"/>
      <w:r w:rsidRPr="00576727">
        <w:rPr>
          <w:rFonts w:ascii="Times New Roman" w:hAnsi="Times New Roman" w:cs="Times New Roman"/>
          <w:sz w:val="28"/>
          <w:szCs w:val="28"/>
          <w:lang w:eastAsia="ru-RU"/>
        </w:rPr>
        <w:t xml:space="preserve"> школа искусств №1», была основана в августе 1952 года на базе МКУ «Дворец культуры им. Г.Д. </w:t>
      </w:r>
      <w:proofErr w:type="spellStart"/>
      <w:r w:rsidRPr="00576727">
        <w:rPr>
          <w:rFonts w:ascii="Times New Roman" w:hAnsi="Times New Roman" w:cs="Times New Roman"/>
          <w:sz w:val="28"/>
          <w:szCs w:val="28"/>
          <w:lang w:eastAsia="ru-RU"/>
        </w:rPr>
        <w:t>Гогиберидзе</w:t>
      </w:r>
      <w:proofErr w:type="spellEnd"/>
      <w:r w:rsidRPr="00576727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576727" w:rsidRPr="00576727" w:rsidRDefault="00576727" w:rsidP="00576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6727">
        <w:rPr>
          <w:rFonts w:ascii="Times New Roman" w:hAnsi="Times New Roman" w:cs="Times New Roman"/>
          <w:sz w:val="28"/>
          <w:szCs w:val="28"/>
          <w:lang w:eastAsia="ru-RU"/>
        </w:rPr>
        <w:t>В 2018 году проведена реорганизация трех школ искусств города Людиново.</w:t>
      </w:r>
    </w:p>
    <w:p w:rsidR="00576727" w:rsidRPr="00576727" w:rsidRDefault="00576727" w:rsidP="00576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6727">
        <w:rPr>
          <w:rFonts w:ascii="Times New Roman" w:hAnsi="Times New Roman" w:cs="Times New Roman"/>
          <w:sz w:val="28"/>
          <w:szCs w:val="28"/>
          <w:lang w:eastAsia="ru-RU"/>
        </w:rPr>
        <w:t>В настоящее время в школе работают 48 преподавателей, общее количество обучающихся 750 человек.</w:t>
      </w:r>
    </w:p>
    <w:p w:rsidR="00576727" w:rsidRPr="00576727" w:rsidRDefault="00576727" w:rsidP="0057672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1" w:name="_Toc67330971"/>
    </w:p>
    <w:p w:rsidR="00576727" w:rsidRPr="00576727" w:rsidRDefault="00576727" w:rsidP="0057672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672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Учреждения культуры города и района</w:t>
      </w:r>
      <w:bookmarkEnd w:id="1"/>
    </w:p>
    <w:p w:rsidR="00576727" w:rsidRDefault="00576727" w:rsidP="0057672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576727" w:rsidRPr="00576727" w:rsidRDefault="00576727" w:rsidP="00576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6727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Муниципальное казенное учреждение «Дворец культуры им. </w:t>
      </w:r>
      <w:proofErr w:type="spellStart"/>
      <w:r w:rsidRPr="00576727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Гогиберидзе</w:t>
      </w:r>
      <w:proofErr w:type="spellEnd"/>
      <w:r w:rsidRPr="00576727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»</w:t>
      </w:r>
    </w:p>
    <w:p w:rsidR="00576727" w:rsidRPr="00576727" w:rsidRDefault="00576727" w:rsidP="00576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6727">
        <w:rPr>
          <w:rFonts w:ascii="Times New Roman" w:hAnsi="Times New Roman" w:cs="Times New Roman"/>
          <w:sz w:val="28"/>
          <w:szCs w:val="28"/>
          <w:lang w:eastAsia="ru-RU"/>
        </w:rPr>
        <w:t xml:space="preserve">МКУ «Дворец культуры им. Г. Д. </w:t>
      </w:r>
      <w:proofErr w:type="spellStart"/>
      <w:r w:rsidRPr="00576727">
        <w:rPr>
          <w:rFonts w:ascii="Times New Roman" w:hAnsi="Times New Roman" w:cs="Times New Roman"/>
          <w:sz w:val="28"/>
          <w:szCs w:val="28"/>
          <w:lang w:eastAsia="ru-RU"/>
        </w:rPr>
        <w:t>Гогиберидзе</w:t>
      </w:r>
      <w:proofErr w:type="spellEnd"/>
      <w:r w:rsidRPr="00576727">
        <w:rPr>
          <w:rFonts w:ascii="Times New Roman" w:hAnsi="Times New Roman" w:cs="Times New Roman"/>
          <w:sz w:val="28"/>
          <w:szCs w:val="28"/>
          <w:lang w:eastAsia="ru-RU"/>
        </w:rPr>
        <w:t>» – это общепризнанный центр культурной жизни города Людинова и района, основанный в декабре 1951 года.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6727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крупнейшим просветительным, социально-досуговым, культурным учреждением муниципального района «Город Людиново и </w:t>
      </w:r>
      <w:proofErr w:type="spellStart"/>
      <w:r w:rsidRPr="00576727">
        <w:rPr>
          <w:rFonts w:ascii="Times New Roman" w:hAnsi="Times New Roman" w:cs="Times New Roman"/>
          <w:sz w:val="28"/>
          <w:szCs w:val="28"/>
          <w:lang w:eastAsia="ru-RU"/>
        </w:rPr>
        <w:t>Людиновский</w:t>
      </w:r>
      <w:proofErr w:type="spellEnd"/>
      <w:r w:rsidRPr="00576727">
        <w:rPr>
          <w:rFonts w:ascii="Times New Roman" w:hAnsi="Times New Roman" w:cs="Times New Roman"/>
          <w:sz w:val="28"/>
          <w:szCs w:val="28"/>
          <w:lang w:eastAsia="ru-RU"/>
        </w:rPr>
        <w:t xml:space="preserve"> район».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6727">
        <w:rPr>
          <w:rFonts w:ascii="Times New Roman" w:hAnsi="Times New Roman" w:cs="Times New Roman"/>
          <w:sz w:val="28"/>
          <w:szCs w:val="28"/>
          <w:lang w:eastAsia="ru-RU"/>
        </w:rPr>
        <w:t xml:space="preserve">На базе МКУ «Дворец культуры им. Г.Д. </w:t>
      </w:r>
      <w:proofErr w:type="spellStart"/>
      <w:r w:rsidRPr="00576727">
        <w:rPr>
          <w:rFonts w:ascii="Times New Roman" w:hAnsi="Times New Roman" w:cs="Times New Roman"/>
          <w:sz w:val="28"/>
          <w:szCs w:val="28"/>
          <w:lang w:eastAsia="ru-RU"/>
        </w:rPr>
        <w:t>Гогиберидзе</w:t>
      </w:r>
      <w:proofErr w:type="spellEnd"/>
      <w:r w:rsidRPr="00576727">
        <w:rPr>
          <w:rFonts w:ascii="Times New Roman" w:hAnsi="Times New Roman" w:cs="Times New Roman"/>
          <w:sz w:val="28"/>
          <w:szCs w:val="28"/>
          <w:lang w:eastAsia="ru-RU"/>
        </w:rPr>
        <w:t>» действует кинозал.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6727">
        <w:rPr>
          <w:rFonts w:ascii="Times New Roman" w:hAnsi="Times New Roman" w:cs="Times New Roman"/>
          <w:sz w:val="28"/>
          <w:szCs w:val="28"/>
          <w:lang w:eastAsia="ru-RU"/>
        </w:rPr>
        <w:t xml:space="preserve">Так же при Дворце культуры работает Галерея искусств. Основной профиль галереи - организация выставок местных художников, таких, как В.О. Хованский, Е.В. Яшина, Н.Н. </w:t>
      </w:r>
      <w:proofErr w:type="spellStart"/>
      <w:proofErr w:type="gramStart"/>
      <w:r w:rsidRPr="00576727">
        <w:rPr>
          <w:rFonts w:ascii="Times New Roman" w:hAnsi="Times New Roman" w:cs="Times New Roman"/>
          <w:sz w:val="28"/>
          <w:szCs w:val="28"/>
          <w:lang w:eastAsia="ru-RU"/>
        </w:rPr>
        <w:t>Балакина,А.П</w:t>
      </w:r>
      <w:proofErr w:type="spellEnd"/>
      <w:r w:rsidRPr="0057672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76727">
        <w:rPr>
          <w:rFonts w:ascii="Times New Roman" w:hAnsi="Times New Roman" w:cs="Times New Roman"/>
          <w:sz w:val="28"/>
          <w:szCs w:val="28"/>
          <w:lang w:eastAsia="ru-RU"/>
        </w:rPr>
        <w:t xml:space="preserve"> Николаева, Н.С. Антонова, С.С. Яковлева, А. Волков и др. Также проходят выставки художников и мастеров декоративно-прикладного искусства из других городов Калужской области и соседних областей.</w:t>
      </w:r>
    </w:p>
    <w:p w:rsidR="00576727" w:rsidRPr="00576727" w:rsidRDefault="00576727" w:rsidP="00576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76727">
        <w:rPr>
          <w:rFonts w:ascii="Times New Roman" w:hAnsi="Times New Roman" w:cs="Times New Roman"/>
          <w:sz w:val="28"/>
          <w:szCs w:val="28"/>
          <w:lang w:eastAsia="ru-RU"/>
        </w:rPr>
        <w:t>Людиновская</w:t>
      </w:r>
      <w:proofErr w:type="spellEnd"/>
      <w:r w:rsidRPr="00576727">
        <w:rPr>
          <w:rFonts w:ascii="Times New Roman" w:hAnsi="Times New Roman" w:cs="Times New Roman"/>
          <w:sz w:val="28"/>
          <w:szCs w:val="28"/>
          <w:lang w:eastAsia="ru-RU"/>
        </w:rPr>
        <w:t xml:space="preserve"> галерея искусств - один из основных культурных центров города. Здесь, непрерывно сменяя друг друга, проходят интереснейшие художественные выставки.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6727">
        <w:rPr>
          <w:rFonts w:ascii="Times New Roman" w:hAnsi="Times New Roman" w:cs="Times New Roman"/>
          <w:sz w:val="28"/>
          <w:szCs w:val="28"/>
          <w:lang w:eastAsia="ru-RU"/>
        </w:rPr>
        <w:t>Деятельность учреждения направлена на создание равных возможностей доступа к культурным ценностям для жителей города, единого культурного и информационного пространства, совершенствование досуговой деятельности.</w:t>
      </w:r>
    </w:p>
    <w:p w:rsidR="00576727" w:rsidRPr="00576727" w:rsidRDefault="00576727" w:rsidP="00576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6727">
        <w:rPr>
          <w:rFonts w:ascii="Times New Roman" w:hAnsi="Times New Roman" w:cs="Times New Roman"/>
          <w:sz w:val="28"/>
          <w:szCs w:val="28"/>
          <w:lang w:eastAsia="ru-RU"/>
        </w:rPr>
        <w:t>На сценических площадках Дворца культуры выступают как самодеятельные коллективы и исполнители, так и мастера искусств.</w:t>
      </w:r>
    </w:p>
    <w:p w:rsidR="00576727" w:rsidRPr="00576727" w:rsidRDefault="00576727" w:rsidP="00576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6727">
        <w:rPr>
          <w:rFonts w:ascii="Times New Roman" w:hAnsi="Times New Roman" w:cs="Times New Roman"/>
          <w:sz w:val="28"/>
          <w:szCs w:val="28"/>
          <w:lang w:eastAsia="ru-RU"/>
        </w:rPr>
        <w:t xml:space="preserve">На базе МКУ «Дворец культуры им. Г.Д. </w:t>
      </w:r>
      <w:proofErr w:type="spellStart"/>
      <w:r w:rsidRPr="00576727">
        <w:rPr>
          <w:rFonts w:ascii="Times New Roman" w:hAnsi="Times New Roman" w:cs="Times New Roman"/>
          <w:sz w:val="28"/>
          <w:szCs w:val="28"/>
          <w:lang w:eastAsia="ru-RU"/>
        </w:rPr>
        <w:t>Гогиберидзе</w:t>
      </w:r>
      <w:proofErr w:type="spellEnd"/>
      <w:r w:rsidRPr="00576727">
        <w:rPr>
          <w:rFonts w:ascii="Times New Roman" w:hAnsi="Times New Roman" w:cs="Times New Roman"/>
          <w:sz w:val="28"/>
          <w:szCs w:val="28"/>
          <w:lang w:eastAsia="ru-RU"/>
        </w:rPr>
        <w:t>» работают клубные формирования, в которых участвуют более 800 человек.</w:t>
      </w:r>
    </w:p>
    <w:p w:rsidR="00576727" w:rsidRDefault="00576727" w:rsidP="0057672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576727" w:rsidRPr="00576727" w:rsidRDefault="00576727" w:rsidP="00576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6727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Муниципальное казенное учреждение культуры «Районный Дом культуры»</w:t>
      </w:r>
    </w:p>
    <w:p w:rsidR="00576727" w:rsidRPr="00576727" w:rsidRDefault="00576727" w:rsidP="00576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672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Муниципальное казённое учреждение </w:t>
      </w:r>
      <w:proofErr w:type="gramStart"/>
      <w:r w:rsidRPr="00576727">
        <w:rPr>
          <w:rFonts w:ascii="Times New Roman" w:hAnsi="Times New Roman" w:cs="Times New Roman"/>
          <w:sz w:val="28"/>
          <w:szCs w:val="28"/>
          <w:lang w:eastAsia="ru-RU"/>
        </w:rPr>
        <w:t>культуры  «</w:t>
      </w:r>
      <w:proofErr w:type="gramEnd"/>
      <w:r w:rsidRPr="00576727">
        <w:rPr>
          <w:rFonts w:ascii="Times New Roman" w:hAnsi="Times New Roman" w:cs="Times New Roman"/>
          <w:sz w:val="28"/>
          <w:szCs w:val="28"/>
          <w:lang w:eastAsia="ru-RU"/>
        </w:rPr>
        <w:t> Районный Дом культуры»   играет главную роль в проведении районных культурно - досуговых мероприятий и развитии творческого потенциала населения.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6727">
        <w:rPr>
          <w:rFonts w:ascii="Times New Roman" w:hAnsi="Times New Roman" w:cs="Times New Roman"/>
          <w:sz w:val="28"/>
          <w:szCs w:val="28"/>
          <w:lang w:eastAsia="ru-RU"/>
        </w:rPr>
        <w:t xml:space="preserve">Одним из </w:t>
      </w:r>
      <w:proofErr w:type="gramStart"/>
      <w:r w:rsidRPr="00576727">
        <w:rPr>
          <w:rFonts w:ascii="Times New Roman" w:hAnsi="Times New Roman" w:cs="Times New Roman"/>
          <w:sz w:val="28"/>
          <w:szCs w:val="28"/>
          <w:lang w:eastAsia="ru-RU"/>
        </w:rPr>
        <w:t>основных  направлений</w:t>
      </w:r>
      <w:proofErr w:type="gramEnd"/>
      <w:r w:rsidRPr="00576727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 Районного Дома культуры является развитие сферы досуга, обеспечение разнообразия культурно - досуговой деятельности.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6727">
        <w:rPr>
          <w:rFonts w:ascii="Times New Roman" w:hAnsi="Times New Roman" w:cs="Times New Roman"/>
          <w:sz w:val="28"/>
          <w:szCs w:val="28"/>
          <w:lang w:eastAsia="ru-RU"/>
        </w:rPr>
        <w:t>МКУК «Районный Дом культуры» осуществляет следующие направления работы:</w:t>
      </w:r>
    </w:p>
    <w:p w:rsidR="00576727" w:rsidRPr="00576727" w:rsidRDefault="00576727" w:rsidP="00576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6727">
        <w:rPr>
          <w:rFonts w:ascii="Times New Roman" w:hAnsi="Times New Roman" w:cs="Times New Roman"/>
          <w:sz w:val="28"/>
          <w:szCs w:val="28"/>
          <w:lang w:eastAsia="ru-RU"/>
        </w:rPr>
        <w:t xml:space="preserve">- создание и организация работы коллективов, студий и </w:t>
      </w:r>
      <w:proofErr w:type="gramStart"/>
      <w:r w:rsidRPr="00576727">
        <w:rPr>
          <w:rFonts w:ascii="Times New Roman" w:hAnsi="Times New Roman" w:cs="Times New Roman"/>
          <w:sz w:val="28"/>
          <w:szCs w:val="28"/>
          <w:lang w:eastAsia="ru-RU"/>
        </w:rPr>
        <w:t>кружков  художественного</w:t>
      </w:r>
      <w:proofErr w:type="gramEnd"/>
      <w:r w:rsidRPr="00576727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творчества, любительских объединений и клубов по интересам;</w:t>
      </w:r>
    </w:p>
    <w:p w:rsidR="00576727" w:rsidRPr="00576727" w:rsidRDefault="00576727" w:rsidP="00576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6727">
        <w:rPr>
          <w:rFonts w:ascii="Times New Roman" w:hAnsi="Times New Roman" w:cs="Times New Roman"/>
          <w:sz w:val="28"/>
          <w:szCs w:val="28"/>
          <w:lang w:eastAsia="ru-RU"/>
        </w:rPr>
        <w:t xml:space="preserve">-  организация и проведение концертов, фестивалей, творческих проектов, </w:t>
      </w:r>
      <w:proofErr w:type="gramStart"/>
      <w:r w:rsidRPr="00576727">
        <w:rPr>
          <w:rFonts w:ascii="Times New Roman" w:hAnsi="Times New Roman" w:cs="Times New Roman"/>
          <w:sz w:val="28"/>
          <w:szCs w:val="28"/>
          <w:lang w:eastAsia="ru-RU"/>
        </w:rPr>
        <w:t>народных  гуляний</w:t>
      </w:r>
      <w:proofErr w:type="gramEnd"/>
      <w:r w:rsidRPr="00576727">
        <w:rPr>
          <w:rFonts w:ascii="Times New Roman" w:hAnsi="Times New Roman" w:cs="Times New Roman"/>
          <w:sz w:val="28"/>
          <w:szCs w:val="28"/>
          <w:lang w:eastAsia="ru-RU"/>
        </w:rPr>
        <w:t>, обрядов в  соответствии с местными  обычаями и традициями;</w:t>
      </w:r>
    </w:p>
    <w:p w:rsidR="00576727" w:rsidRPr="00576727" w:rsidRDefault="00576727" w:rsidP="00576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6727">
        <w:rPr>
          <w:rFonts w:ascii="Times New Roman" w:hAnsi="Times New Roman" w:cs="Times New Roman"/>
          <w:sz w:val="28"/>
          <w:szCs w:val="28"/>
          <w:lang w:eastAsia="ru-RU"/>
        </w:rPr>
        <w:t xml:space="preserve">- организация досуга различных групп населения, в том </w:t>
      </w:r>
      <w:proofErr w:type="gramStart"/>
      <w:r w:rsidRPr="00576727">
        <w:rPr>
          <w:rFonts w:ascii="Times New Roman" w:hAnsi="Times New Roman" w:cs="Times New Roman"/>
          <w:sz w:val="28"/>
          <w:szCs w:val="28"/>
          <w:lang w:eastAsia="ru-RU"/>
        </w:rPr>
        <w:t>числе  проведение</w:t>
      </w:r>
      <w:proofErr w:type="gramEnd"/>
      <w:r w:rsidRPr="00576727">
        <w:rPr>
          <w:rFonts w:ascii="Times New Roman" w:hAnsi="Times New Roman" w:cs="Times New Roman"/>
          <w:sz w:val="28"/>
          <w:szCs w:val="28"/>
          <w:lang w:eastAsia="ru-RU"/>
        </w:rPr>
        <w:t xml:space="preserve"> вечеров отдыха и танцев, молодёжных конкурсных шоу-программ, акций, детских утренников, игровых и театрализованных культурно-развлекательных программ.</w:t>
      </w:r>
    </w:p>
    <w:p w:rsidR="00576727" w:rsidRPr="00576727" w:rsidRDefault="00576727" w:rsidP="00576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6727">
        <w:rPr>
          <w:rFonts w:ascii="Times New Roman" w:hAnsi="Times New Roman" w:cs="Times New Roman"/>
          <w:sz w:val="28"/>
          <w:szCs w:val="28"/>
          <w:lang w:eastAsia="ru-RU"/>
        </w:rPr>
        <w:t>Творческий коллектив районного Дома культуры старается развивать самые разные направления самодеятельного художественного творчества, чтобы предоставить возможность каждому желающему реализовать свой творческий потенциал.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6727">
        <w:rPr>
          <w:rFonts w:ascii="Times New Roman" w:hAnsi="Times New Roman" w:cs="Times New Roman"/>
          <w:sz w:val="28"/>
          <w:szCs w:val="28"/>
          <w:lang w:eastAsia="ru-RU"/>
        </w:rPr>
        <w:t xml:space="preserve">На базе МКУК «Районный Дом культуры» работают </w:t>
      </w:r>
      <w:proofErr w:type="spellStart"/>
      <w:r w:rsidRPr="00576727">
        <w:rPr>
          <w:rFonts w:ascii="Times New Roman" w:hAnsi="Times New Roman" w:cs="Times New Roman"/>
          <w:sz w:val="28"/>
          <w:szCs w:val="28"/>
          <w:lang w:eastAsia="ru-RU"/>
        </w:rPr>
        <w:t>клубнее</w:t>
      </w:r>
      <w:proofErr w:type="spellEnd"/>
      <w:r w:rsidRPr="005767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6727">
        <w:rPr>
          <w:rFonts w:ascii="Times New Roman" w:hAnsi="Times New Roman" w:cs="Times New Roman"/>
          <w:sz w:val="28"/>
          <w:szCs w:val="28"/>
          <w:lang w:eastAsia="ru-RU"/>
        </w:rPr>
        <w:t>формирование,  в</w:t>
      </w:r>
      <w:proofErr w:type="gramEnd"/>
      <w:r w:rsidRPr="00576727">
        <w:rPr>
          <w:rFonts w:ascii="Times New Roman" w:hAnsi="Times New Roman" w:cs="Times New Roman"/>
          <w:sz w:val="28"/>
          <w:szCs w:val="28"/>
          <w:lang w:eastAsia="ru-RU"/>
        </w:rPr>
        <w:t xml:space="preserve"> которых занимаются  более 900 человек.</w:t>
      </w:r>
    </w:p>
    <w:p w:rsidR="00576727" w:rsidRDefault="00576727" w:rsidP="0057672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576727" w:rsidRPr="00576727" w:rsidRDefault="00576727" w:rsidP="00576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6727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Муниципальное казенное учреждение «Центр культурного развития»</w:t>
      </w:r>
    </w:p>
    <w:p w:rsidR="00576727" w:rsidRPr="00576727" w:rsidRDefault="00576727" w:rsidP="00576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6727">
        <w:rPr>
          <w:rFonts w:ascii="Times New Roman" w:hAnsi="Times New Roman" w:cs="Times New Roman"/>
          <w:sz w:val="28"/>
          <w:szCs w:val="28"/>
          <w:lang w:eastAsia="ru-RU"/>
        </w:rPr>
        <w:t xml:space="preserve">С 01.01.2018 г.  в отрасли культуры муниципального района «Город Людиново и </w:t>
      </w:r>
      <w:proofErr w:type="spellStart"/>
      <w:r w:rsidRPr="00576727">
        <w:rPr>
          <w:rFonts w:ascii="Times New Roman" w:hAnsi="Times New Roman" w:cs="Times New Roman"/>
          <w:sz w:val="28"/>
          <w:szCs w:val="28"/>
          <w:lang w:eastAsia="ru-RU"/>
        </w:rPr>
        <w:t>Людиновский</w:t>
      </w:r>
      <w:proofErr w:type="spellEnd"/>
      <w:r w:rsidRPr="00576727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произошли </w:t>
      </w:r>
      <w:proofErr w:type="gramStart"/>
      <w:r w:rsidRPr="00576727">
        <w:rPr>
          <w:rFonts w:ascii="Times New Roman" w:hAnsi="Times New Roman" w:cs="Times New Roman"/>
          <w:sz w:val="28"/>
          <w:szCs w:val="28"/>
          <w:lang w:eastAsia="ru-RU"/>
        </w:rPr>
        <w:t>изменения  в</w:t>
      </w:r>
      <w:proofErr w:type="gramEnd"/>
      <w:r w:rsidRPr="00576727">
        <w:rPr>
          <w:rFonts w:ascii="Times New Roman" w:hAnsi="Times New Roman" w:cs="Times New Roman"/>
          <w:sz w:val="28"/>
          <w:szCs w:val="28"/>
          <w:lang w:eastAsia="ru-RU"/>
        </w:rPr>
        <w:t xml:space="preserve"> части реорганизации.</w:t>
      </w:r>
    </w:p>
    <w:p w:rsidR="00576727" w:rsidRPr="00576727" w:rsidRDefault="00576727" w:rsidP="00576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6727">
        <w:rPr>
          <w:rFonts w:ascii="Times New Roman" w:hAnsi="Times New Roman" w:cs="Times New Roman"/>
          <w:sz w:val="28"/>
          <w:szCs w:val="28"/>
          <w:lang w:eastAsia="ru-RU"/>
        </w:rPr>
        <w:t>Путем слияния МКУК «ЦСДК с. Заречный», МКУК «</w:t>
      </w:r>
      <w:proofErr w:type="spellStart"/>
      <w:r w:rsidRPr="00576727">
        <w:rPr>
          <w:rFonts w:ascii="Times New Roman" w:hAnsi="Times New Roman" w:cs="Times New Roman"/>
          <w:sz w:val="28"/>
          <w:szCs w:val="28"/>
          <w:lang w:eastAsia="ru-RU"/>
        </w:rPr>
        <w:t>Букановский</w:t>
      </w:r>
      <w:proofErr w:type="spellEnd"/>
      <w:r w:rsidRPr="00576727">
        <w:rPr>
          <w:rFonts w:ascii="Times New Roman" w:hAnsi="Times New Roman" w:cs="Times New Roman"/>
          <w:sz w:val="28"/>
          <w:szCs w:val="28"/>
          <w:lang w:eastAsia="ru-RU"/>
        </w:rPr>
        <w:t xml:space="preserve"> СДК», МКУК «</w:t>
      </w:r>
      <w:proofErr w:type="spellStart"/>
      <w:r w:rsidRPr="00576727">
        <w:rPr>
          <w:rFonts w:ascii="Times New Roman" w:hAnsi="Times New Roman" w:cs="Times New Roman"/>
          <w:sz w:val="28"/>
          <w:szCs w:val="28"/>
          <w:lang w:eastAsia="ru-RU"/>
        </w:rPr>
        <w:t>Манинский</w:t>
      </w:r>
      <w:proofErr w:type="spellEnd"/>
      <w:r w:rsidRPr="00576727">
        <w:rPr>
          <w:rFonts w:ascii="Times New Roman" w:hAnsi="Times New Roman" w:cs="Times New Roman"/>
          <w:sz w:val="28"/>
          <w:szCs w:val="28"/>
          <w:lang w:eastAsia="ru-RU"/>
        </w:rPr>
        <w:t xml:space="preserve"> СДК», МКУК «</w:t>
      </w:r>
      <w:proofErr w:type="spellStart"/>
      <w:r w:rsidRPr="00576727">
        <w:rPr>
          <w:rFonts w:ascii="Times New Roman" w:hAnsi="Times New Roman" w:cs="Times New Roman"/>
          <w:sz w:val="28"/>
          <w:szCs w:val="28"/>
          <w:lang w:eastAsia="ru-RU"/>
        </w:rPr>
        <w:t>Игнатовский</w:t>
      </w:r>
      <w:proofErr w:type="spellEnd"/>
      <w:r w:rsidRPr="00576727">
        <w:rPr>
          <w:rFonts w:ascii="Times New Roman" w:hAnsi="Times New Roman" w:cs="Times New Roman"/>
          <w:sz w:val="28"/>
          <w:szCs w:val="28"/>
          <w:lang w:eastAsia="ru-RU"/>
        </w:rPr>
        <w:t xml:space="preserve"> СДК», МКУК </w:t>
      </w:r>
      <w:r w:rsidRPr="0057672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Pr="00576727">
        <w:rPr>
          <w:rFonts w:ascii="Times New Roman" w:hAnsi="Times New Roman" w:cs="Times New Roman"/>
          <w:sz w:val="28"/>
          <w:szCs w:val="28"/>
          <w:lang w:eastAsia="ru-RU"/>
        </w:rPr>
        <w:t>Заболотский</w:t>
      </w:r>
      <w:proofErr w:type="spellEnd"/>
      <w:r w:rsidRPr="00576727">
        <w:rPr>
          <w:rFonts w:ascii="Times New Roman" w:hAnsi="Times New Roman" w:cs="Times New Roman"/>
          <w:sz w:val="28"/>
          <w:szCs w:val="28"/>
          <w:lang w:eastAsia="ru-RU"/>
        </w:rPr>
        <w:t xml:space="preserve"> СДК», МБУК «Передвижной центр культуры», образовав муниципальное казенное учреждение «Центр культурного развития»</w:t>
      </w:r>
    </w:p>
    <w:p w:rsidR="00576727" w:rsidRPr="00576727" w:rsidRDefault="00576727" w:rsidP="00576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6727">
        <w:rPr>
          <w:rFonts w:ascii="Times New Roman" w:hAnsi="Times New Roman" w:cs="Times New Roman"/>
          <w:sz w:val="28"/>
          <w:szCs w:val="28"/>
          <w:lang w:eastAsia="ru-RU"/>
        </w:rPr>
        <w:t>Структурные подразделения:</w:t>
      </w:r>
    </w:p>
    <w:p w:rsidR="00576727" w:rsidRPr="00576727" w:rsidRDefault="00576727" w:rsidP="00576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6727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576727">
        <w:rPr>
          <w:rFonts w:ascii="Times New Roman" w:hAnsi="Times New Roman" w:cs="Times New Roman"/>
          <w:sz w:val="28"/>
          <w:szCs w:val="28"/>
          <w:lang w:eastAsia="ru-RU"/>
        </w:rPr>
        <w:t>Манинский</w:t>
      </w:r>
      <w:proofErr w:type="spellEnd"/>
      <w:r w:rsidRPr="00576727">
        <w:rPr>
          <w:rFonts w:ascii="Times New Roman" w:hAnsi="Times New Roman" w:cs="Times New Roman"/>
          <w:sz w:val="28"/>
          <w:szCs w:val="28"/>
          <w:lang w:eastAsia="ru-RU"/>
        </w:rPr>
        <w:t xml:space="preserve"> СДК);</w:t>
      </w:r>
    </w:p>
    <w:p w:rsidR="00576727" w:rsidRPr="00576727" w:rsidRDefault="00576727" w:rsidP="00576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6727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576727">
        <w:rPr>
          <w:rFonts w:ascii="Times New Roman" w:hAnsi="Times New Roman" w:cs="Times New Roman"/>
          <w:sz w:val="28"/>
          <w:szCs w:val="28"/>
          <w:lang w:eastAsia="ru-RU"/>
        </w:rPr>
        <w:t>Букановский</w:t>
      </w:r>
      <w:proofErr w:type="spellEnd"/>
      <w:r w:rsidRPr="00576727">
        <w:rPr>
          <w:rFonts w:ascii="Times New Roman" w:hAnsi="Times New Roman" w:cs="Times New Roman"/>
          <w:sz w:val="28"/>
          <w:szCs w:val="28"/>
          <w:lang w:eastAsia="ru-RU"/>
        </w:rPr>
        <w:t xml:space="preserve"> СДК);</w:t>
      </w:r>
    </w:p>
    <w:p w:rsidR="00576727" w:rsidRPr="00576727" w:rsidRDefault="00576727" w:rsidP="00576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6727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576727">
        <w:rPr>
          <w:rFonts w:ascii="Times New Roman" w:hAnsi="Times New Roman" w:cs="Times New Roman"/>
          <w:sz w:val="28"/>
          <w:szCs w:val="28"/>
          <w:lang w:eastAsia="ru-RU"/>
        </w:rPr>
        <w:t>Игнатовский</w:t>
      </w:r>
      <w:proofErr w:type="spellEnd"/>
      <w:r w:rsidRPr="00576727">
        <w:rPr>
          <w:rFonts w:ascii="Times New Roman" w:hAnsi="Times New Roman" w:cs="Times New Roman"/>
          <w:sz w:val="28"/>
          <w:szCs w:val="28"/>
          <w:lang w:eastAsia="ru-RU"/>
        </w:rPr>
        <w:t xml:space="preserve"> СДК);</w:t>
      </w:r>
    </w:p>
    <w:p w:rsidR="00576727" w:rsidRPr="00576727" w:rsidRDefault="00576727" w:rsidP="00576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6727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576727">
        <w:rPr>
          <w:rFonts w:ascii="Times New Roman" w:hAnsi="Times New Roman" w:cs="Times New Roman"/>
          <w:sz w:val="28"/>
          <w:szCs w:val="28"/>
          <w:lang w:eastAsia="ru-RU"/>
        </w:rPr>
        <w:t>Заболотский</w:t>
      </w:r>
      <w:proofErr w:type="spellEnd"/>
      <w:r w:rsidRPr="00576727">
        <w:rPr>
          <w:rFonts w:ascii="Times New Roman" w:hAnsi="Times New Roman" w:cs="Times New Roman"/>
          <w:sz w:val="28"/>
          <w:szCs w:val="28"/>
          <w:lang w:eastAsia="ru-RU"/>
        </w:rPr>
        <w:t xml:space="preserve"> СДК);</w:t>
      </w:r>
    </w:p>
    <w:p w:rsidR="00576727" w:rsidRPr="00576727" w:rsidRDefault="00576727" w:rsidP="00576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6727">
        <w:rPr>
          <w:rFonts w:ascii="Times New Roman" w:hAnsi="Times New Roman" w:cs="Times New Roman"/>
          <w:sz w:val="28"/>
          <w:szCs w:val="28"/>
          <w:lang w:eastAsia="ru-RU"/>
        </w:rPr>
        <w:t>(ЦСДК с. Заречный);</w:t>
      </w:r>
    </w:p>
    <w:p w:rsidR="00576727" w:rsidRPr="00576727" w:rsidRDefault="00576727" w:rsidP="00576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6727">
        <w:rPr>
          <w:rFonts w:ascii="Times New Roman" w:hAnsi="Times New Roman" w:cs="Times New Roman"/>
          <w:sz w:val="28"/>
          <w:szCs w:val="28"/>
          <w:lang w:eastAsia="ru-RU"/>
        </w:rPr>
        <w:t>«Передвижной центр культуры»</w:t>
      </w:r>
    </w:p>
    <w:p w:rsidR="00576727" w:rsidRPr="00576727" w:rsidRDefault="00576727" w:rsidP="00576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6727">
        <w:rPr>
          <w:rFonts w:ascii="Times New Roman" w:hAnsi="Times New Roman" w:cs="Times New Roman"/>
          <w:sz w:val="28"/>
          <w:szCs w:val="28"/>
          <w:lang w:eastAsia="ru-RU"/>
        </w:rPr>
        <w:t xml:space="preserve">На базе МКУ «Центр культурного развития» работают клубные </w:t>
      </w:r>
      <w:proofErr w:type="gramStart"/>
      <w:r w:rsidRPr="00576727">
        <w:rPr>
          <w:rFonts w:ascii="Times New Roman" w:hAnsi="Times New Roman" w:cs="Times New Roman"/>
          <w:sz w:val="28"/>
          <w:szCs w:val="28"/>
          <w:lang w:eastAsia="ru-RU"/>
        </w:rPr>
        <w:t>формирования,  в</w:t>
      </w:r>
      <w:proofErr w:type="gramEnd"/>
      <w:r w:rsidRPr="00576727">
        <w:rPr>
          <w:rFonts w:ascii="Times New Roman" w:hAnsi="Times New Roman" w:cs="Times New Roman"/>
          <w:sz w:val="28"/>
          <w:szCs w:val="28"/>
          <w:lang w:eastAsia="ru-RU"/>
        </w:rPr>
        <w:t xml:space="preserve"> которых занимается более 1200 человек.</w:t>
      </w:r>
    </w:p>
    <w:p w:rsidR="00576727" w:rsidRPr="00576727" w:rsidRDefault="00576727" w:rsidP="0057672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6727" w:rsidRPr="00576727" w:rsidRDefault="00576727" w:rsidP="0057672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6727" w:rsidRPr="00576727" w:rsidRDefault="00576727" w:rsidP="0057672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6727" w:rsidRPr="00576727" w:rsidRDefault="00576727" w:rsidP="0057672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6727" w:rsidRPr="00576727" w:rsidRDefault="00576727" w:rsidP="0057672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6727" w:rsidRPr="00576727" w:rsidRDefault="00576727" w:rsidP="0057672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6727" w:rsidRPr="00576727" w:rsidRDefault="00576727" w:rsidP="0057672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6727" w:rsidRPr="00576727" w:rsidRDefault="00576727" w:rsidP="0057672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6727" w:rsidRPr="00576727" w:rsidRDefault="00576727" w:rsidP="00576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6727" w:rsidRPr="00576727" w:rsidRDefault="00576727" w:rsidP="00576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6727" w:rsidRPr="00576727" w:rsidRDefault="00576727" w:rsidP="00576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6727" w:rsidRDefault="00576727" w:rsidP="00A47A0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6727" w:rsidRDefault="00576727" w:rsidP="00A47A0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6727" w:rsidRDefault="00576727" w:rsidP="00A47A0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6727" w:rsidRDefault="00576727" w:rsidP="00A47A0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6727" w:rsidRDefault="00576727" w:rsidP="00A47A0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6727" w:rsidRDefault="00576727" w:rsidP="00A47A0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6727" w:rsidRDefault="00576727" w:rsidP="00A47A0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6727" w:rsidRDefault="00576727" w:rsidP="00A47A0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2B67" w:rsidRPr="00A47A0C" w:rsidRDefault="005C2B67" w:rsidP="00A47A0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7A0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Расшифровка аббревиатуры PEST</w:t>
      </w:r>
    </w:p>
    <w:p w:rsidR="00A47A0C" w:rsidRDefault="00A47A0C" w:rsidP="00A47A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2B67" w:rsidRPr="00A47A0C" w:rsidRDefault="005C2B67" w:rsidP="00A47A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47A0C">
        <w:rPr>
          <w:rFonts w:ascii="Times New Roman" w:hAnsi="Times New Roman" w:cs="Times New Roman"/>
          <w:sz w:val="28"/>
          <w:szCs w:val="28"/>
          <w:lang w:eastAsia="ru-RU"/>
        </w:rPr>
        <w:t>Political</w:t>
      </w:r>
      <w:proofErr w:type="spellEnd"/>
      <w:r w:rsidRPr="00A47A0C">
        <w:rPr>
          <w:rFonts w:ascii="Times New Roman" w:hAnsi="Times New Roman" w:cs="Times New Roman"/>
          <w:sz w:val="28"/>
          <w:szCs w:val="28"/>
          <w:lang w:eastAsia="ru-RU"/>
        </w:rPr>
        <w:t xml:space="preserve"> – политический, </w:t>
      </w:r>
    </w:p>
    <w:p w:rsidR="005C2B67" w:rsidRPr="00A47A0C" w:rsidRDefault="005C2B67" w:rsidP="00A47A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47A0C">
        <w:rPr>
          <w:rFonts w:ascii="Times New Roman" w:hAnsi="Times New Roman" w:cs="Times New Roman"/>
          <w:sz w:val="28"/>
          <w:szCs w:val="28"/>
          <w:lang w:eastAsia="ru-RU"/>
        </w:rPr>
        <w:t>Economic</w:t>
      </w:r>
      <w:proofErr w:type="spellEnd"/>
      <w:r w:rsidRPr="00A47A0C">
        <w:rPr>
          <w:rFonts w:ascii="Times New Roman" w:hAnsi="Times New Roman" w:cs="Times New Roman"/>
          <w:sz w:val="28"/>
          <w:szCs w:val="28"/>
          <w:lang w:eastAsia="ru-RU"/>
        </w:rPr>
        <w:t xml:space="preserve"> – экономический, </w:t>
      </w:r>
    </w:p>
    <w:p w:rsidR="005C2B67" w:rsidRPr="00A47A0C" w:rsidRDefault="005C2B67" w:rsidP="00A47A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47A0C">
        <w:rPr>
          <w:rFonts w:ascii="Times New Roman" w:hAnsi="Times New Roman" w:cs="Times New Roman"/>
          <w:sz w:val="28"/>
          <w:szCs w:val="28"/>
          <w:lang w:eastAsia="ru-RU"/>
        </w:rPr>
        <w:t>Social</w:t>
      </w:r>
      <w:proofErr w:type="spellEnd"/>
      <w:r w:rsidRPr="00A47A0C">
        <w:rPr>
          <w:rFonts w:ascii="Times New Roman" w:hAnsi="Times New Roman" w:cs="Times New Roman"/>
          <w:sz w:val="28"/>
          <w:szCs w:val="28"/>
          <w:lang w:eastAsia="ru-RU"/>
        </w:rPr>
        <w:t xml:space="preserve"> – социальный,</w:t>
      </w:r>
    </w:p>
    <w:p w:rsidR="005C2B67" w:rsidRPr="00A47A0C" w:rsidRDefault="005C2B67" w:rsidP="00A47A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47A0C">
        <w:rPr>
          <w:rFonts w:ascii="Times New Roman" w:hAnsi="Times New Roman" w:cs="Times New Roman"/>
          <w:sz w:val="28"/>
          <w:szCs w:val="28"/>
          <w:lang w:eastAsia="ru-RU"/>
        </w:rPr>
        <w:t>Technological</w:t>
      </w:r>
      <w:proofErr w:type="spellEnd"/>
      <w:r w:rsidRPr="00A47A0C">
        <w:rPr>
          <w:rFonts w:ascii="Times New Roman" w:hAnsi="Times New Roman" w:cs="Times New Roman"/>
          <w:sz w:val="28"/>
          <w:szCs w:val="28"/>
          <w:lang w:eastAsia="ru-RU"/>
        </w:rPr>
        <w:t xml:space="preserve"> – технологический факторы.</w:t>
      </w:r>
    </w:p>
    <w:p w:rsidR="00A47A0C" w:rsidRDefault="00A47A0C" w:rsidP="00A47A0C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C2B67" w:rsidRPr="00A47A0C" w:rsidRDefault="005C2B67" w:rsidP="00A47A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47A0C">
        <w:rPr>
          <w:rFonts w:ascii="Times New Roman" w:hAnsi="Times New Roman" w:cs="Times New Roman"/>
          <w:bCs/>
          <w:sz w:val="28"/>
          <w:szCs w:val="28"/>
          <w:lang w:eastAsia="ru-RU"/>
        </w:rPr>
        <w:t>Политика.</w:t>
      </w:r>
      <w:r w:rsidRPr="00A47A0C">
        <w:rPr>
          <w:rFonts w:ascii="Times New Roman" w:hAnsi="Times New Roman" w:cs="Times New Roman"/>
          <w:sz w:val="28"/>
          <w:szCs w:val="28"/>
          <w:lang w:eastAsia="ru-RU"/>
        </w:rPr>
        <w:t> Политическая система, стабильность ситуации в стране влияет на деловую активность предприятия. Правовые акты устанавливают нормы взаимоотношений в бизнес-среде. Деятельность любой компании должна осуществляться в рамках законодательства.</w:t>
      </w:r>
    </w:p>
    <w:p w:rsidR="005C2B67" w:rsidRPr="00A47A0C" w:rsidRDefault="005C2B67" w:rsidP="00A47A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47A0C">
        <w:rPr>
          <w:rFonts w:ascii="Times New Roman" w:hAnsi="Times New Roman" w:cs="Times New Roman"/>
          <w:bCs/>
          <w:sz w:val="28"/>
          <w:szCs w:val="28"/>
          <w:lang w:eastAsia="ru-RU"/>
        </w:rPr>
        <w:t>Экономика.</w:t>
      </w:r>
      <w:r w:rsidRPr="00A47A0C">
        <w:rPr>
          <w:rFonts w:ascii="Times New Roman" w:hAnsi="Times New Roman" w:cs="Times New Roman"/>
          <w:sz w:val="28"/>
          <w:szCs w:val="28"/>
          <w:lang w:eastAsia="ru-RU"/>
        </w:rPr>
        <w:t> С помощью этой составляющей анализа изучаются темпы инфляции, величина процентной ставки, курсы валют, уровень безработицы и заработной платы и т.п. Экономические показатели определяют уровень цен, прибыльность, платежеспособность клиентов.</w:t>
      </w:r>
    </w:p>
    <w:p w:rsidR="005C2B67" w:rsidRPr="00A47A0C" w:rsidRDefault="005C2B67" w:rsidP="00A47A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47A0C">
        <w:rPr>
          <w:rFonts w:ascii="Times New Roman" w:hAnsi="Times New Roman" w:cs="Times New Roman"/>
          <w:bCs/>
          <w:sz w:val="28"/>
          <w:szCs w:val="28"/>
          <w:lang w:eastAsia="ru-RU"/>
        </w:rPr>
        <w:t>Социальный компонент</w:t>
      </w:r>
      <w:r w:rsidRPr="00A47A0C">
        <w:rPr>
          <w:rFonts w:ascii="Times New Roman" w:hAnsi="Times New Roman" w:cs="Times New Roman"/>
          <w:sz w:val="28"/>
          <w:szCs w:val="28"/>
          <w:lang w:eastAsia="ru-RU"/>
        </w:rPr>
        <w:t> (потребительские предпочтения и возможности). Сюда входят традиции и ценности общества, этические нормы, вкусы, стиль жизни и т.п.</w:t>
      </w:r>
    </w:p>
    <w:p w:rsidR="005C2B67" w:rsidRDefault="005C2B67" w:rsidP="00A47A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47A0C">
        <w:rPr>
          <w:rFonts w:ascii="Times New Roman" w:hAnsi="Times New Roman" w:cs="Times New Roman"/>
          <w:bCs/>
          <w:sz w:val="28"/>
          <w:szCs w:val="28"/>
          <w:lang w:eastAsia="ru-RU"/>
        </w:rPr>
        <w:t>Технологический компонент.</w:t>
      </w:r>
      <w:r w:rsidRPr="00A47A0C">
        <w:rPr>
          <w:rFonts w:ascii="Times New Roman" w:hAnsi="Times New Roman" w:cs="Times New Roman"/>
          <w:sz w:val="28"/>
          <w:szCs w:val="28"/>
          <w:lang w:eastAsia="ru-RU"/>
        </w:rPr>
        <w:t> Эти факторы изучаются с целью поиска новых тенденций в технологическом развитии, которые помогут модернизировать оборудование, создать новый продукт, усовершенствовать процесс производства.</w:t>
      </w:r>
    </w:p>
    <w:p w:rsidR="004C7247" w:rsidRDefault="004C7247" w:rsidP="00A47A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7247" w:rsidRDefault="004C7247" w:rsidP="00A47A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7247" w:rsidRDefault="004C7247" w:rsidP="00A47A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7247" w:rsidRDefault="004C7247" w:rsidP="00A47A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7247" w:rsidRDefault="004C7247" w:rsidP="00A47A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7247" w:rsidRDefault="004C7247" w:rsidP="00A47A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7247" w:rsidRDefault="004C7247" w:rsidP="00A47A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7247" w:rsidRDefault="004C7247" w:rsidP="00A47A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7247" w:rsidRPr="00576727" w:rsidRDefault="004C7247" w:rsidP="00576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7672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Подробнее  факторы</w:t>
      </w:r>
      <w:proofErr w:type="gramEnd"/>
      <w:r w:rsidRPr="005767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6727">
        <w:rPr>
          <w:rFonts w:ascii="Times New Roman" w:hAnsi="Times New Roman" w:cs="Times New Roman"/>
          <w:b/>
          <w:sz w:val="28"/>
          <w:szCs w:val="28"/>
          <w:lang w:eastAsia="ru-RU"/>
        </w:rPr>
        <w:t>PEST</w:t>
      </w:r>
      <w:r w:rsidRPr="00576727">
        <w:rPr>
          <w:rFonts w:ascii="Times New Roman" w:hAnsi="Times New Roman" w:cs="Times New Roman"/>
          <w:b/>
          <w:sz w:val="28"/>
          <w:szCs w:val="28"/>
          <w:lang w:eastAsia="ru-RU"/>
        </w:rPr>
        <w:t>-анализа</w:t>
      </w:r>
      <w:r w:rsidR="00576727" w:rsidRPr="0057672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576727" w:rsidRDefault="00576727" w:rsidP="00576727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7247" w:rsidRPr="00576727" w:rsidRDefault="004C7247" w:rsidP="00576727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7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Политические факторы</w:t>
      </w:r>
    </w:p>
    <w:p w:rsidR="004C7247" w:rsidRPr="004C7247" w:rsidRDefault="004C7247" w:rsidP="00576727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7247" w:rsidRPr="004C7247" w:rsidRDefault="004C7247" w:rsidP="005767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Политика играет важную роль в формировании бизнес-среды в регионе, государстве и на общемировом уровне. Один принятый закон может ограничить перспективы ведения того или иного бизнеса или наоборот подарить новые возможности для компании.</w:t>
      </w:r>
    </w:p>
    <w:p w:rsidR="004C7247" w:rsidRPr="004C7247" w:rsidRDefault="004C7247" w:rsidP="005767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всегда нужно </w:t>
      </w:r>
      <w:proofErr w:type="spellStart"/>
      <w:r w:rsidRPr="004C7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мониторить</w:t>
      </w:r>
      <w:proofErr w:type="spellEnd"/>
      <w:r w:rsidRPr="004C7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факторы:</w:t>
      </w:r>
    </w:p>
    <w:p w:rsidR="004C7247" w:rsidRPr="004C7247" w:rsidRDefault="004C7247" w:rsidP="00576727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общемировая политическая ситуация. Какие страны в хороших отношениях между собой, между какими намечаются разногласия, какие страны станут ареной военных действий или политических санкций;</w:t>
      </w:r>
    </w:p>
    <w:p w:rsidR="004C7247" w:rsidRPr="004C7247" w:rsidRDefault="004C7247" w:rsidP="00576727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внешняя политика страны, в которой расположена юрисдикция компании;</w:t>
      </w:r>
    </w:p>
    <w:p w:rsidR="004C7247" w:rsidRPr="004C7247" w:rsidRDefault="004C7247" w:rsidP="00576727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вхождение / выход страны в различные союзы и общества (здесь скрыто много возможностей для роста);</w:t>
      </w:r>
    </w:p>
    <w:p w:rsidR="004C7247" w:rsidRPr="004C7247" w:rsidRDefault="004C7247" w:rsidP="00576727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политика на государственном уровне;</w:t>
      </w:r>
    </w:p>
    <w:p w:rsidR="004C7247" w:rsidRPr="004C7247" w:rsidRDefault="004C7247" w:rsidP="00576727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налоговая политика;</w:t>
      </w:r>
    </w:p>
    <w:p w:rsidR="004C7247" w:rsidRPr="004C7247" w:rsidRDefault="004C7247" w:rsidP="00576727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влияния государства на отрасль, его отношение к отрасли;</w:t>
      </w:r>
    </w:p>
    <w:p w:rsidR="004C7247" w:rsidRPr="004C7247" w:rsidRDefault="004C7247" w:rsidP="00576727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государства к иностранному капиталу, уровень влияния на инвестиционные процессы;</w:t>
      </w:r>
    </w:p>
    <w:p w:rsidR="004C7247" w:rsidRPr="004C7247" w:rsidRDefault="004C7247" w:rsidP="00576727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субсидирование государством конкретных регионов, законодательные послабления для регионов;</w:t>
      </w:r>
    </w:p>
    <w:p w:rsidR="004C7247" w:rsidRPr="004C7247" w:rsidRDefault="004C7247" w:rsidP="00576727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политика на региональном и муниципальном уровне;</w:t>
      </w:r>
    </w:p>
    <w:p w:rsidR="004C7247" w:rsidRPr="004C7247" w:rsidRDefault="004C7247" w:rsidP="00576727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межгосударственные соглашения о раскрытии информации, об </w:t>
      </w:r>
      <w:proofErr w:type="spellStart"/>
      <w:r w:rsidRPr="004C7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избежании</w:t>
      </w:r>
      <w:proofErr w:type="spellEnd"/>
      <w:r w:rsidRPr="004C7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двойного налогообложения и т.д.</w:t>
      </w:r>
    </w:p>
    <w:p w:rsidR="00576727" w:rsidRDefault="00576727" w:rsidP="00576727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7247" w:rsidRPr="00576727" w:rsidRDefault="004C7247" w:rsidP="00576727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7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Экономические факторы</w:t>
      </w:r>
    </w:p>
    <w:p w:rsidR="004C7247" w:rsidRPr="004C7247" w:rsidRDefault="004C7247" w:rsidP="00576727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7247" w:rsidRPr="004C7247" w:rsidRDefault="004C7247" w:rsidP="005767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Влияние факторов этой группы на компанию трудно переоценить, поэтому их нужно рассматривать особенно тщательно.</w:t>
      </w:r>
    </w:p>
    <w:p w:rsidR="004C7247" w:rsidRPr="004C7247" w:rsidRDefault="004C7247" w:rsidP="005767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Перечислим основные:</w:t>
      </w:r>
    </w:p>
    <w:p w:rsidR="004C7247" w:rsidRPr="004C7247" w:rsidRDefault="004C7247" w:rsidP="00576727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динамика ВПП,</w:t>
      </w:r>
    </w:p>
    <w:p w:rsidR="004C7247" w:rsidRPr="004C7247" w:rsidRDefault="004C7247" w:rsidP="00576727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инфляции,</w:t>
      </w:r>
    </w:p>
    <w:p w:rsidR="004C7247" w:rsidRPr="004C7247" w:rsidRDefault="004C7247" w:rsidP="00576727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ставка рефинансирования и связанная с ней динамика в банковской сфере,</w:t>
      </w:r>
    </w:p>
    <w:p w:rsidR="004C7247" w:rsidRPr="004C7247" w:rsidRDefault="004C7247" w:rsidP="00576727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курса рубля,</w:t>
      </w:r>
    </w:p>
    <w:p w:rsidR="004C7247" w:rsidRPr="004C7247" w:rsidRDefault="004C7247" w:rsidP="00576727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безработицы,</w:t>
      </w:r>
    </w:p>
    <w:p w:rsidR="004C7247" w:rsidRPr="004C7247" w:rsidRDefault="004C7247" w:rsidP="00576727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динамика доходов населения,</w:t>
      </w:r>
    </w:p>
    <w:p w:rsidR="004C7247" w:rsidRPr="004C7247" w:rsidRDefault="004C7247" w:rsidP="00576727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цены на нефть,</w:t>
      </w:r>
    </w:p>
    <w:p w:rsidR="004C7247" w:rsidRPr="004C7247" w:rsidRDefault="004C7247" w:rsidP="00576727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и насыщенность отраслевых рынков,</w:t>
      </w:r>
    </w:p>
    <w:p w:rsidR="004C7247" w:rsidRPr="004C7247" w:rsidRDefault="004C7247" w:rsidP="00576727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конкуренции,</w:t>
      </w:r>
    </w:p>
    <w:p w:rsidR="004C7247" w:rsidRPr="004C7247" w:rsidRDefault="004C7247" w:rsidP="00576727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динамика на смежных рынках, влияющая на затраты компании,</w:t>
      </w:r>
    </w:p>
    <w:p w:rsidR="004C7247" w:rsidRPr="004C7247" w:rsidRDefault="004C7247" w:rsidP="00576727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использования налоговых схем в отрасли.</w:t>
      </w:r>
    </w:p>
    <w:p w:rsidR="00576727" w:rsidRDefault="00576727" w:rsidP="00576727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7247" w:rsidRPr="00576727" w:rsidRDefault="004C7247" w:rsidP="00576727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7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Социально-культурные факторы</w:t>
      </w:r>
    </w:p>
    <w:p w:rsidR="004C7247" w:rsidRPr="004C7247" w:rsidRDefault="004C7247" w:rsidP="00576727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7247" w:rsidRPr="004C7247" w:rsidRDefault="004C7247" w:rsidP="005767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Факторы этой направленности оказывают косвенное воздействие на успешность компании.</w:t>
      </w:r>
    </w:p>
    <w:p w:rsidR="004C7247" w:rsidRPr="004C7247" w:rsidRDefault="004C7247" w:rsidP="005767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ним относятся:</w:t>
      </w:r>
    </w:p>
    <w:p w:rsidR="004C7247" w:rsidRPr="004C7247" w:rsidRDefault="004C7247" w:rsidP="00576727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демографические данные: рождаемость, смертность, возрастной состав населения, миграционная динамика;</w:t>
      </w:r>
    </w:p>
    <w:p w:rsidR="004C7247" w:rsidRPr="004C7247" w:rsidRDefault="004C7247" w:rsidP="00576727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жизни населения, зарплатные ожидания;</w:t>
      </w:r>
    </w:p>
    <w:p w:rsidR="004C7247" w:rsidRPr="004C7247" w:rsidRDefault="004C7247" w:rsidP="00576727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обычаи и ценности, устоявшиеся нормы потребления и мифы;</w:t>
      </w:r>
    </w:p>
    <w:p w:rsidR="004C7247" w:rsidRPr="004C7247" w:rsidRDefault="004C7247" w:rsidP="00576727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образованности, квалификация кадров;</w:t>
      </w:r>
    </w:p>
    <w:p w:rsidR="004C7247" w:rsidRPr="004C7247" w:rsidRDefault="004C7247" w:rsidP="00576727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трудоспособность и производительность населения.</w:t>
      </w:r>
    </w:p>
    <w:p w:rsidR="00576727" w:rsidRDefault="00576727" w:rsidP="00576727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6727" w:rsidRDefault="00576727" w:rsidP="00576727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6727" w:rsidRDefault="00576727" w:rsidP="00576727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7247" w:rsidRPr="00576727" w:rsidRDefault="004C7247" w:rsidP="00576727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7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Технологические факторы пест-анализа</w:t>
      </w:r>
    </w:p>
    <w:p w:rsidR="004C7247" w:rsidRPr="004C7247" w:rsidRDefault="004C7247" w:rsidP="00576727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7247" w:rsidRPr="004C7247" w:rsidRDefault="004C7247" w:rsidP="005767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Набирают все большую ценность, так как технологический прогресс ускоряется, степень его влияния на все сферы бизнеса, даже самые нетехнологичные, увеличивается.</w:t>
      </w:r>
    </w:p>
    <w:p w:rsidR="004C7247" w:rsidRPr="004C7247" w:rsidRDefault="004C7247" w:rsidP="005767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технологическим факторам относятся:</w:t>
      </w:r>
    </w:p>
    <w:p w:rsidR="004C7247" w:rsidRPr="004C7247" w:rsidRDefault="004C7247" w:rsidP="00576727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научные открытия, новые технологии,</w:t>
      </w:r>
    </w:p>
    <w:p w:rsidR="004C7247" w:rsidRPr="004C7247" w:rsidRDefault="004C7247" w:rsidP="00576727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 патентном законодательстве и индустрии,</w:t>
      </w:r>
    </w:p>
    <w:p w:rsidR="004C7247" w:rsidRPr="004C7247" w:rsidRDefault="004C7247" w:rsidP="00576727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интернета и мобильных технологий на отрасль,</w:t>
      </w:r>
    </w:p>
    <w:p w:rsidR="004C7247" w:rsidRPr="004C7247" w:rsidRDefault="004C7247" w:rsidP="00576727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конкурентов на R&amp;D.</w:t>
      </w:r>
    </w:p>
    <w:p w:rsidR="004C7247" w:rsidRPr="00576727" w:rsidRDefault="004C7247" w:rsidP="00576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2B67" w:rsidRPr="00576727" w:rsidRDefault="005C2B67" w:rsidP="00576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6727">
        <w:rPr>
          <w:rFonts w:ascii="Times New Roman" w:hAnsi="Times New Roman" w:cs="Times New Roman"/>
          <w:sz w:val="28"/>
          <w:szCs w:val="28"/>
          <w:lang w:eastAsia="ru-RU"/>
        </w:rPr>
        <w:t xml:space="preserve">Все четыре фактора являются факторами макросреды не случайно. Пест-анализ ориентирован на получение результатов верхнего уровня. Он дает так называемый </w:t>
      </w:r>
      <w:proofErr w:type="spellStart"/>
      <w:r w:rsidRPr="00576727">
        <w:rPr>
          <w:rFonts w:ascii="Times New Roman" w:hAnsi="Times New Roman" w:cs="Times New Roman"/>
          <w:sz w:val="28"/>
          <w:szCs w:val="28"/>
          <w:lang w:eastAsia="ru-RU"/>
        </w:rPr>
        <w:t>helicopter</w:t>
      </w:r>
      <w:proofErr w:type="spellEnd"/>
      <w:r w:rsidRPr="005767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6727">
        <w:rPr>
          <w:rFonts w:ascii="Times New Roman" w:hAnsi="Times New Roman" w:cs="Times New Roman"/>
          <w:sz w:val="28"/>
          <w:szCs w:val="28"/>
          <w:lang w:eastAsia="ru-RU"/>
        </w:rPr>
        <w:t>view</w:t>
      </w:r>
      <w:proofErr w:type="spellEnd"/>
      <w:r w:rsidRPr="00576727">
        <w:rPr>
          <w:rFonts w:ascii="Times New Roman" w:hAnsi="Times New Roman" w:cs="Times New Roman"/>
          <w:sz w:val="28"/>
          <w:szCs w:val="28"/>
          <w:lang w:eastAsia="ru-RU"/>
        </w:rPr>
        <w:t xml:space="preserve"> – взгляд сверху на внешнее окружение компании и место компании на рынке.</w:t>
      </w:r>
    </w:p>
    <w:p w:rsidR="005C2B67" w:rsidRPr="00576727" w:rsidRDefault="005C2B67" w:rsidP="0057672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2B67" w:rsidRPr="00576727" w:rsidRDefault="005C2B67" w:rsidP="00576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90A" w:rsidRPr="00576727" w:rsidRDefault="0028390A" w:rsidP="00576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28390A" w:rsidRPr="0057672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9F0" w:rsidRDefault="001A59F0" w:rsidP="00A47A0C">
      <w:pPr>
        <w:spacing w:after="0" w:line="240" w:lineRule="auto"/>
      </w:pPr>
      <w:r>
        <w:separator/>
      </w:r>
    </w:p>
  </w:endnote>
  <w:endnote w:type="continuationSeparator" w:id="0">
    <w:p w:rsidR="001A59F0" w:rsidRDefault="001A59F0" w:rsidP="00A47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9F0" w:rsidRDefault="001A59F0" w:rsidP="00A47A0C">
      <w:pPr>
        <w:spacing w:after="0" w:line="240" w:lineRule="auto"/>
      </w:pPr>
      <w:r>
        <w:separator/>
      </w:r>
    </w:p>
  </w:footnote>
  <w:footnote w:type="continuationSeparator" w:id="0">
    <w:p w:rsidR="001A59F0" w:rsidRDefault="001A59F0" w:rsidP="00A47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A0C" w:rsidRPr="00A47A0C" w:rsidRDefault="00A47A0C" w:rsidP="00A47A0C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A47A0C">
      <w:rPr>
        <w:rFonts w:ascii="Times New Roman" w:hAnsi="Times New Roman" w:cs="Times New Roman"/>
        <w:sz w:val="24"/>
        <w:szCs w:val="24"/>
      </w:rPr>
      <w:t>ПРИЛОЖЕНИЕ 5</w:t>
    </w:r>
  </w:p>
  <w:p w:rsidR="00A47A0C" w:rsidRDefault="00A47A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603F5"/>
    <w:multiLevelType w:val="multilevel"/>
    <w:tmpl w:val="004A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0A6034"/>
    <w:multiLevelType w:val="multilevel"/>
    <w:tmpl w:val="F454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D25E44"/>
    <w:multiLevelType w:val="multilevel"/>
    <w:tmpl w:val="265E3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FC2EB3"/>
    <w:multiLevelType w:val="multilevel"/>
    <w:tmpl w:val="872A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E85BF9"/>
    <w:multiLevelType w:val="multilevel"/>
    <w:tmpl w:val="35C09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67"/>
    <w:rsid w:val="001A59F0"/>
    <w:rsid w:val="0028390A"/>
    <w:rsid w:val="004C7247"/>
    <w:rsid w:val="00576727"/>
    <w:rsid w:val="005C2B67"/>
    <w:rsid w:val="00A4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7F235-F9C0-4E59-AE03-0A63F21A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B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7A0C"/>
  </w:style>
  <w:style w:type="paragraph" w:styleId="a5">
    <w:name w:val="footer"/>
    <w:basedOn w:val="a"/>
    <w:link w:val="a6"/>
    <w:uiPriority w:val="99"/>
    <w:unhideWhenUsed/>
    <w:rsid w:val="00A47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7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2021-03-23T08:00:00Z</dcterms:created>
  <dcterms:modified xsi:type="dcterms:W3CDTF">2021-03-23T08:44:00Z</dcterms:modified>
</cp:coreProperties>
</file>