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DF" w:rsidRPr="00927C9A" w:rsidRDefault="00351DDF" w:rsidP="0092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9A">
        <w:rPr>
          <w:rFonts w:ascii="Times New Roman" w:hAnsi="Times New Roman" w:cs="Times New Roman"/>
          <w:b/>
          <w:sz w:val="28"/>
          <w:szCs w:val="28"/>
        </w:rPr>
        <w:t>Оказанные меры социальной поддержки администрацией Невского района в 2020 году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>В 2020 году администрацией Невского района предоставлено более</w:t>
      </w:r>
      <w:r w:rsidRPr="00927C9A">
        <w:rPr>
          <w:rFonts w:ascii="Times New Roman" w:hAnsi="Times New Roman" w:cs="Times New Roman"/>
          <w:sz w:val="28"/>
          <w:szCs w:val="28"/>
        </w:rPr>
        <w:br/>
        <w:t>96 тысяч государственных услуг (в 2019 году – 86,6 тыс.) – различных мер социальной поддержки: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- </w:t>
      </w:r>
      <w:r w:rsidRPr="00927C9A">
        <w:rPr>
          <w:rFonts w:ascii="Times New Roman" w:hAnsi="Times New Roman" w:cs="Times New Roman"/>
          <w:b/>
          <w:sz w:val="28"/>
          <w:szCs w:val="28"/>
        </w:rPr>
        <w:t>36,4 тысяч мер</w:t>
      </w:r>
      <w:r w:rsidRPr="00927C9A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гражданам пожилого возраста, ветеранам войны и труда, льготным категориям граждан, инвалидам (ежемесячные денежные выплаты, компенсации, выдача удостоверений, направления на получение технических средств реабилитации и другие), что на 6,7% меньше, чем в 2019 году (поскольку меры социальной поддержки по 30.09.2020 предоставлялись в </w:t>
      </w:r>
      <w:proofErr w:type="spellStart"/>
      <w:r w:rsidRPr="00927C9A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927C9A">
        <w:rPr>
          <w:rFonts w:ascii="Times New Roman" w:hAnsi="Times New Roman" w:cs="Times New Roman"/>
          <w:sz w:val="28"/>
          <w:szCs w:val="28"/>
        </w:rPr>
        <w:t xml:space="preserve"> порядке);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- </w:t>
      </w:r>
      <w:r w:rsidRPr="00927C9A">
        <w:rPr>
          <w:rFonts w:ascii="Times New Roman" w:hAnsi="Times New Roman" w:cs="Times New Roman"/>
          <w:b/>
          <w:sz w:val="28"/>
          <w:szCs w:val="28"/>
        </w:rPr>
        <w:t>60,1 тысяч мер</w:t>
      </w:r>
      <w:r w:rsidRPr="00927C9A">
        <w:rPr>
          <w:rFonts w:ascii="Times New Roman" w:hAnsi="Times New Roman" w:cs="Times New Roman"/>
          <w:sz w:val="28"/>
          <w:szCs w:val="28"/>
        </w:rPr>
        <w:t xml:space="preserve"> социальной поддержки семьям, имеющим детей (пособия, компенсационные выплаты на детей из многодетных, малообеспеченных семей, семей инвалидов; выдача сертификатов и другие), на 20,1 % больше по сравнению с 2019 годом</w:t>
      </w:r>
      <w:r w:rsidRPr="00927C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>В Санкт-Петербурге уделяется большое внимание институту семьи, действует и постоянно совершенствуется система мер социальной поддержки семей, имеющих детей. Наиболее важными из них являются расширение возможностей использования средств материнского (семейного) капитала, выплата пособий семьям с детьми в размерах, индексируемых с учетом динамики инфляции, установление ежемесячной денежной выплаты при рождении третьего и последующих детей до достижения ими возраста трех лет.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В целях стимулирования первых рождений с 2018 года в Санкт-Петербурге предоставляют меру социальной поддержки в виде </w:t>
      </w:r>
      <w:r w:rsidRPr="00927C9A">
        <w:rPr>
          <w:rFonts w:ascii="Times New Roman" w:hAnsi="Times New Roman" w:cs="Times New Roman"/>
          <w:b/>
          <w:sz w:val="28"/>
          <w:szCs w:val="28"/>
        </w:rPr>
        <w:t>единовременной компенсационной выплаты женщинам, родившим в возрасте от 20 до 24 лет включительно первого ребенка в период с 1 января 2018 года.</w:t>
      </w:r>
      <w:r w:rsidRPr="00927C9A">
        <w:rPr>
          <w:rFonts w:ascii="Times New Roman" w:hAnsi="Times New Roman" w:cs="Times New Roman"/>
          <w:sz w:val="28"/>
          <w:szCs w:val="28"/>
        </w:rPr>
        <w:t xml:space="preserve"> Размер единовременной компенсационной выплаты составляет 54,189 тыс. рублей. За 2020 год данной мерой воспользовались 269 женщин.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По инициативе Президента Российской Федерации с 01 января 2018 года на территории Российской Федерации введена новая мера социальной поддержки – </w:t>
      </w:r>
      <w:r w:rsidRPr="00927C9A"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в связи с рождением (усыновлением) первого ребенка. </w:t>
      </w:r>
      <w:proofErr w:type="gramStart"/>
      <w:r w:rsidRPr="00927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28.12.2017 № 418-ФЗ «О ежемесячных выплатах семьям, имеющим детей» право на получение ежемесячной выплаты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</w:t>
      </w:r>
      <w:r w:rsidRPr="00927C9A">
        <w:rPr>
          <w:rFonts w:ascii="Times New Roman" w:hAnsi="Times New Roman" w:cs="Times New Roman"/>
          <w:sz w:val="28"/>
          <w:szCs w:val="28"/>
        </w:rPr>
        <w:lastRenderedPageBreak/>
        <w:t>установленную в субъекте Российской Федерации за второй квартал года</w:t>
      </w:r>
      <w:proofErr w:type="gramEnd"/>
      <w:r w:rsidRPr="00927C9A">
        <w:rPr>
          <w:rFonts w:ascii="Times New Roman" w:hAnsi="Times New Roman" w:cs="Times New Roman"/>
          <w:sz w:val="28"/>
          <w:szCs w:val="28"/>
        </w:rPr>
        <w:t xml:space="preserve">, предшествующего году обращения за назначением указанной выплаты. Ежемесячная выплата осуществляется </w:t>
      </w:r>
      <w:r w:rsidRPr="00927C9A">
        <w:rPr>
          <w:rFonts w:ascii="Times New Roman" w:hAnsi="Times New Roman" w:cs="Times New Roman"/>
          <w:b/>
          <w:sz w:val="28"/>
          <w:szCs w:val="28"/>
        </w:rPr>
        <w:t>в размере прожиточного минимума для детей</w:t>
      </w:r>
      <w:r w:rsidRPr="00927C9A">
        <w:rPr>
          <w:rFonts w:ascii="Times New Roman" w:hAnsi="Times New Roman" w:cs="Times New Roman"/>
          <w:sz w:val="28"/>
          <w:szCs w:val="28"/>
        </w:rPr>
        <w:t>, установленном за второй квартал года, предшествующего году обращения за назначением указанной выплаты.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В 2020 году ежемесячная выплата назначается на срок до исполнения ребенку </w:t>
      </w:r>
      <w:r w:rsidR="00927C9A">
        <w:rPr>
          <w:rFonts w:ascii="Times New Roman" w:hAnsi="Times New Roman" w:cs="Times New Roman"/>
          <w:sz w:val="28"/>
          <w:szCs w:val="28"/>
        </w:rPr>
        <w:t xml:space="preserve"> </w:t>
      </w:r>
      <w:r w:rsidRPr="00927C9A">
        <w:rPr>
          <w:rFonts w:ascii="Times New Roman" w:hAnsi="Times New Roman" w:cs="Times New Roman"/>
          <w:sz w:val="28"/>
          <w:szCs w:val="28"/>
        </w:rPr>
        <w:t>3 лет, в размере 11 176,2 руб., если среднедушевой доход семьи не превышает 2-кратную величину прожиточного минимума трудоспособного населения, установленную в субъекте Российской Федерации за второй квартал года, предшествующего году обращения за назначением указанной выплаты. По итогам 2020 года пособие предоставлено 6332 семьям.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C9A">
        <w:rPr>
          <w:rFonts w:ascii="Times New Roman" w:hAnsi="Times New Roman" w:cs="Times New Roman"/>
          <w:sz w:val="28"/>
          <w:szCs w:val="28"/>
        </w:rPr>
        <w:t xml:space="preserve">Во исполнение реализации Послания Президента Российской Федерации Федеральному Собранию Российской Федерации от 15.01.2020,  Президентом Российской Федерации подписан Указ от 20.03.2020 № 199 «О дополнительных мерах государственной поддержки семей, имеющих детей» (далее – Указ), в соответствии с которым с 1 января 2020 года установлена новая мера социальной поддержки - </w:t>
      </w:r>
      <w:r w:rsidRPr="00927C9A">
        <w:rPr>
          <w:rFonts w:ascii="Times New Roman" w:hAnsi="Times New Roman" w:cs="Times New Roman"/>
          <w:b/>
          <w:sz w:val="28"/>
          <w:szCs w:val="28"/>
        </w:rPr>
        <w:t>ежемесячная денежная выплата на детей возрасте от 3 до 7 лет включительно.</w:t>
      </w:r>
      <w:proofErr w:type="gramEnd"/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>В соответствии с Указом ежемесячная денежная выплата предоставляется в случае,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за второй квартал года, предшествующего году обращения за назначением ежемесячной выплаты.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выплаты составляет </w:t>
      </w:r>
      <w:r w:rsidRPr="00927C9A">
        <w:rPr>
          <w:rFonts w:ascii="Times New Roman" w:hAnsi="Times New Roman" w:cs="Times New Roman"/>
          <w:b/>
          <w:sz w:val="28"/>
          <w:szCs w:val="28"/>
        </w:rPr>
        <w:t>50 процентов величины прожиточного минимума для детей</w:t>
      </w:r>
      <w:r w:rsidRPr="00927C9A">
        <w:rPr>
          <w:rFonts w:ascii="Times New Roman" w:hAnsi="Times New Roman" w:cs="Times New Roman"/>
          <w:sz w:val="28"/>
          <w:szCs w:val="28"/>
        </w:rPr>
        <w:t>, установленной в субъекте Российской Федерации</w:t>
      </w:r>
      <w:r w:rsidR="00927C9A">
        <w:rPr>
          <w:rFonts w:ascii="Times New Roman" w:hAnsi="Times New Roman" w:cs="Times New Roman"/>
          <w:sz w:val="28"/>
          <w:szCs w:val="28"/>
        </w:rPr>
        <w:t xml:space="preserve"> </w:t>
      </w:r>
      <w:r w:rsidRPr="00927C9A">
        <w:rPr>
          <w:rFonts w:ascii="Times New Roman" w:hAnsi="Times New Roman" w:cs="Times New Roman"/>
          <w:sz w:val="28"/>
          <w:szCs w:val="28"/>
        </w:rPr>
        <w:t>за второй квартал года, предшествующего году обращения за назначением ежемесячной выплаты.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>В Санкт-Петербурге величины прожиточного минимума за 2 квартал 2019 года установлены постановлением Правительства Санкт-Петербурга от 22.08.2019 № 558</w:t>
      </w:r>
      <w:r w:rsidR="00927C9A">
        <w:rPr>
          <w:rFonts w:ascii="Times New Roman" w:hAnsi="Times New Roman" w:cs="Times New Roman"/>
          <w:sz w:val="28"/>
          <w:szCs w:val="28"/>
        </w:rPr>
        <w:t xml:space="preserve"> </w:t>
      </w:r>
      <w:r w:rsidRPr="00927C9A">
        <w:rPr>
          <w:rFonts w:ascii="Times New Roman" w:hAnsi="Times New Roman" w:cs="Times New Roman"/>
          <w:sz w:val="28"/>
          <w:szCs w:val="28"/>
        </w:rPr>
        <w:t>и составляют: 11 465,30 руб. на душу населения и 11 176,20 руб. для детей.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9A">
        <w:rPr>
          <w:rFonts w:ascii="Times New Roman" w:hAnsi="Times New Roman" w:cs="Times New Roman"/>
          <w:sz w:val="28"/>
          <w:szCs w:val="28"/>
        </w:rPr>
        <w:t>Размер ежемесячной денежной выплаты в Санкт-Петербурге в 2020 году составил 5588,10 рублей. По итогам 2020 года в отдел социальной защиты населения поступило более 10 000 заявлений, по итогам рассмотрения ежемесячная денежная выплата предоставлена более 5,9 тысяч семей.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C9A">
        <w:rPr>
          <w:rFonts w:ascii="Times New Roman" w:hAnsi="Times New Roman" w:cs="Times New Roman"/>
          <w:sz w:val="28"/>
          <w:szCs w:val="28"/>
        </w:rPr>
        <w:t>В целях реализации статьи 45 главы 9 Закона Санкт-Петербурга «Социальный кодекс Санкт-Петербурга» СПб ГБУСОН «Комплексный центр социального облуживания населения Невского района Санкт-Петербурга» и СПб ГБУСОН «Центр социальной реабилитации инвалидов и детей-инвалидов Невского района Санкт-Петербурга» в 2020 году выделена субсидия на иные цели по целевой статье 0310040240 «Расходы на реализацию дополнительных мер социальной поддержки работникам государственных учреждений» в сумме 7092,0 тыс</w:t>
      </w:r>
      <w:proofErr w:type="gramEnd"/>
      <w:r w:rsidRPr="00927C9A">
        <w:rPr>
          <w:rFonts w:ascii="Times New Roman" w:hAnsi="Times New Roman" w:cs="Times New Roman"/>
          <w:sz w:val="28"/>
          <w:szCs w:val="28"/>
        </w:rPr>
        <w:t xml:space="preserve">. рублей. 355 сотрудник </w:t>
      </w:r>
      <w:r w:rsidRPr="00927C9A">
        <w:rPr>
          <w:rFonts w:ascii="Times New Roman" w:hAnsi="Times New Roman" w:cs="Times New Roman"/>
          <w:sz w:val="28"/>
          <w:szCs w:val="28"/>
        </w:rPr>
        <w:lastRenderedPageBreak/>
        <w:t>учреждения воспользовался дополнительными мерами социальной поддержки в 2020 году.</w:t>
      </w: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DDF" w:rsidRPr="00927C9A" w:rsidRDefault="00351DDF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EBD" w:rsidRPr="00927C9A" w:rsidRDefault="009E6EBD" w:rsidP="0092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EBD" w:rsidRPr="00927C9A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5B" w:rsidRDefault="0069145B" w:rsidP="00927C9A">
      <w:pPr>
        <w:spacing w:after="0" w:line="240" w:lineRule="auto"/>
      </w:pPr>
      <w:r>
        <w:separator/>
      </w:r>
    </w:p>
  </w:endnote>
  <w:endnote w:type="continuationSeparator" w:id="0">
    <w:p w:rsidR="0069145B" w:rsidRDefault="0069145B" w:rsidP="009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5B" w:rsidRDefault="0069145B" w:rsidP="00927C9A">
      <w:pPr>
        <w:spacing w:after="0" w:line="240" w:lineRule="auto"/>
      </w:pPr>
      <w:r>
        <w:separator/>
      </w:r>
    </w:p>
  </w:footnote>
  <w:footnote w:type="continuationSeparator" w:id="0">
    <w:p w:rsidR="0069145B" w:rsidRDefault="0069145B" w:rsidP="0092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9A" w:rsidRPr="00927C9A" w:rsidRDefault="00927C9A" w:rsidP="00927C9A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927C9A">
      <w:rPr>
        <w:rFonts w:ascii="Times New Roman" w:hAnsi="Times New Roman" w:cs="Times New Roman"/>
        <w:sz w:val="28"/>
        <w:szCs w:val="28"/>
      </w:rPr>
      <w:t>ПРИЛОЖЕНИЕ 2</w:t>
    </w:r>
  </w:p>
  <w:p w:rsidR="00927C9A" w:rsidRDefault="00927C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DDF"/>
    <w:rsid w:val="00351DDF"/>
    <w:rsid w:val="0069145B"/>
    <w:rsid w:val="00927C9A"/>
    <w:rsid w:val="009E6EBD"/>
    <w:rsid w:val="00F1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9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C9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C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4596</Characters>
  <Application>Microsoft Office Word</Application>
  <DocSecurity>0</DocSecurity>
  <Lines>38</Lines>
  <Paragraphs>10</Paragraphs>
  <ScaleCrop>false</ScaleCrop>
  <Company>Hewlett-Packard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2022-03-28T14:07:00Z</dcterms:created>
  <dcterms:modified xsi:type="dcterms:W3CDTF">2022-03-28T14:09:00Z</dcterms:modified>
</cp:coreProperties>
</file>