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55D" w:rsidRDefault="004C655D" w:rsidP="00CE6C2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C655D" w:rsidRDefault="004C655D" w:rsidP="00CE6C2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C655D" w:rsidRPr="004B154D" w:rsidRDefault="004C655D" w:rsidP="004C655D">
      <w:pPr>
        <w:spacing w:after="0" w:line="360" w:lineRule="auto"/>
        <w:jc w:val="right"/>
        <w:rPr>
          <w:rFonts w:ascii="Times New Roman" w:hAnsi="Times New Roman" w:cs="Times New Roman"/>
          <w:color w:val="2C2C2C"/>
          <w:sz w:val="28"/>
          <w:szCs w:val="28"/>
        </w:rPr>
      </w:pPr>
      <w:r w:rsidRPr="004B154D">
        <w:rPr>
          <w:rFonts w:ascii="Times New Roman" w:hAnsi="Times New Roman" w:cs="Times New Roman"/>
          <w:color w:val="2C2C2C"/>
          <w:sz w:val="28"/>
          <w:szCs w:val="28"/>
        </w:rPr>
        <w:t>Таблица 1.3</w:t>
      </w:r>
    </w:p>
    <w:p w:rsidR="004C655D" w:rsidRPr="004B154D" w:rsidRDefault="004C655D" w:rsidP="004C655D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2C2C2C"/>
          <w:sz w:val="28"/>
          <w:szCs w:val="28"/>
        </w:rPr>
      </w:pPr>
      <w:r w:rsidRPr="004B154D">
        <w:rPr>
          <w:rFonts w:ascii="Times New Roman" w:hAnsi="Times New Roman" w:cs="Times New Roman"/>
          <w:color w:val="2B2E33"/>
          <w:spacing w:val="-2"/>
          <w:sz w:val="28"/>
          <w:szCs w:val="28"/>
          <w:shd w:val="clear" w:color="auto" w:fill="FFFFFF"/>
        </w:rPr>
        <w:t>Денежные агрегаты в США</w:t>
      </w:r>
    </w:p>
    <w:tbl>
      <w:tblPr>
        <w:tblStyle w:val="a9"/>
        <w:tblW w:w="0" w:type="auto"/>
        <w:tblLook w:val="04A0"/>
      </w:tblPr>
      <w:tblGrid>
        <w:gridCol w:w="1075"/>
        <w:gridCol w:w="1275"/>
        <w:gridCol w:w="7221"/>
      </w:tblGrid>
      <w:tr w:rsidR="004C655D" w:rsidRPr="004B154D" w:rsidTr="00FD4D8C">
        <w:tc>
          <w:tcPr>
            <w:tcW w:w="1101" w:type="dxa"/>
          </w:tcPr>
          <w:p w:rsidR="004C655D" w:rsidRPr="004B154D" w:rsidRDefault="004C655D" w:rsidP="00FD4D8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15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275" w:type="dxa"/>
          </w:tcPr>
          <w:p w:rsidR="004C655D" w:rsidRPr="004B154D" w:rsidRDefault="004C655D" w:rsidP="00FD4D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154D">
              <w:rPr>
                <w:rFonts w:ascii="Times New Roman" w:hAnsi="Times New Roman" w:cs="Times New Roman"/>
                <w:color w:val="2B2E33"/>
                <w:spacing w:val="-2"/>
                <w:sz w:val="24"/>
                <w:szCs w:val="24"/>
                <w:shd w:val="clear" w:color="auto" w:fill="FFFFFF"/>
              </w:rPr>
              <w:t>Денежные агрегаты</w:t>
            </w:r>
          </w:p>
        </w:tc>
        <w:tc>
          <w:tcPr>
            <w:tcW w:w="7478" w:type="dxa"/>
          </w:tcPr>
          <w:p w:rsidR="004C655D" w:rsidRPr="004B154D" w:rsidRDefault="004C655D" w:rsidP="00FD4D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15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Характеристика</w:t>
            </w:r>
          </w:p>
        </w:tc>
      </w:tr>
      <w:tr w:rsidR="004C655D" w:rsidRPr="004B154D" w:rsidTr="00FD4D8C">
        <w:tc>
          <w:tcPr>
            <w:tcW w:w="1101" w:type="dxa"/>
          </w:tcPr>
          <w:p w:rsidR="004C655D" w:rsidRPr="004B154D" w:rsidRDefault="004C655D" w:rsidP="00FD4D8C">
            <w:pPr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4B154D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C655D" w:rsidRPr="004B154D" w:rsidRDefault="004C655D" w:rsidP="00FD4D8C">
            <w:pPr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4B154D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М0</w:t>
            </w:r>
          </w:p>
        </w:tc>
        <w:tc>
          <w:tcPr>
            <w:tcW w:w="7478" w:type="dxa"/>
          </w:tcPr>
          <w:p w:rsidR="004C655D" w:rsidRPr="004B154D" w:rsidRDefault="004C655D" w:rsidP="00FD4D8C">
            <w:pPr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C2C2C"/>
                <w:sz w:val="24"/>
                <w:szCs w:val="24"/>
                <w:shd w:val="clear" w:color="auto" w:fill="FFFFFF" w:themeFill="background1"/>
              </w:rPr>
              <w:t>«Ф</w:t>
            </w:r>
            <w:r w:rsidRPr="004B154D">
              <w:rPr>
                <w:rFonts w:ascii="Times New Roman" w:hAnsi="Times New Roman" w:cs="Times New Roman"/>
                <w:color w:val="2C2C2C"/>
                <w:sz w:val="24"/>
                <w:szCs w:val="24"/>
                <w:shd w:val="clear" w:color="auto" w:fill="FFFFFF" w:themeFill="background1"/>
              </w:rPr>
              <w:t>изические» наличные деньги в обращении, включая банкноты и монеты – не важно, вне пределов банковской системы или в ней.</w:t>
            </w:r>
          </w:p>
        </w:tc>
      </w:tr>
      <w:tr w:rsidR="004C655D" w:rsidRPr="004B154D" w:rsidTr="00FD4D8C">
        <w:tc>
          <w:tcPr>
            <w:tcW w:w="1101" w:type="dxa"/>
          </w:tcPr>
          <w:p w:rsidR="004C655D" w:rsidRPr="004B154D" w:rsidRDefault="004C655D" w:rsidP="00FD4D8C">
            <w:pPr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4B154D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4C655D" w:rsidRPr="004B154D" w:rsidRDefault="004C655D" w:rsidP="00FD4D8C">
            <w:pPr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4B154D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МВ</w:t>
            </w:r>
          </w:p>
        </w:tc>
        <w:tc>
          <w:tcPr>
            <w:tcW w:w="7478" w:type="dxa"/>
          </w:tcPr>
          <w:p w:rsidR="004C655D" w:rsidRPr="004B154D" w:rsidRDefault="004C655D" w:rsidP="00FD4D8C">
            <w:pPr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4B154D">
              <w:rPr>
                <w:rFonts w:ascii="Times New Roman" w:hAnsi="Times New Roman" w:cs="Times New Roman"/>
                <w:color w:val="2C2C2C"/>
                <w:sz w:val="24"/>
                <w:szCs w:val="24"/>
                <w:shd w:val="clear" w:color="auto" w:fill="FFFFFF" w:themeFill="background1"/>
              </w:rPr>
              <w:t>M0 плюс депозиты банков в ФРС.</w:t>
            </w:r>
          </w:p>
        </w:tc>
      </w:tr>
      <w:tr w:rsidR="004C655D" w:rsidRPr="004B154D" w:rsidTr="00FD4D8C">
        <w:trPr>
          <w:trHeight w:val="564"/>
        </w:trPr>
        <w:tc>
          <w:tcPr>
            <w:tcW w:w="1101" w:type="dxa"/>
            <w:tcBorders>
              <w:bottom w:val="single" w:sz="4" w:space="0" w:color="auto"/>
            </w:tcBorders>
          </w:tcPr>
          <w:p w:rsidR="004C655D" w:rsidRPr="004B154D" w:rsidRDefault="004C655D" w:rsidP="00FD4D8C">
            <w:pPr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4B154D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C655D" w:rsidRPr="004B154D" w:rsidRDefault="004C655D" w:rsidP="00FD4D8C">
            <w:pPr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4B154D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М1</w:t>
            </w:r>
          </w:p>
        </w:tc>
        <w:tc>
          <w:tcPr>
            <w:tcW w:w="7478" w:type="dxa"/>
            <w:tcBorders>
              <w:bottom w:val="single" w:sz="4" w:space="0" w:color="auto"/>
            </w:tcBorders>
          </w:tcPr>
          <w:p w:rsidR="004C655D" w:rsidRPr="004B154D" w:rsidRDefault="004C655D" w:rsidP="00FD4D8C">
            <w:pPr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4B154D">
              <w:rPr>
                <w:rFonts w:ascii="Times New Roman" w:hAnsi="Times New Roman" w:cs="Times New Roman"/>
                <w:color w:val="2C2C2C"/>
                <w:sz w:val="24"/>
                <w:szCs w:val="24"/>
                <w:shd w:val="clear" w:color="auto" w:fill="FFFFFF" w:themeFill="background1"/>
              </w:rPr>
              <w:t>наличные деньги за пределами банковской системы плюс текущие счета, счета до востребования и дорожные чеки.</w:t>
            </w:r>
          </w:p>
        </w:tc>
      </w:tr>
      <w:tr w:rsidR="004C655D" w:rsidRPr="004B154D" w:rsidTr="00FD4D8C">
        <w:trPr>
          <w:trHeight w:val="220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4C655D" w:rsidRPr="004B154D" w:rsidRDefault="004C655D" w:rsidP="00FD4D8C">
            <w:pPr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4B154D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C655D" w:rsidRPr="004B154D" w:rsidRDefault="004C655D" w:rsidP="00FD4D8C">
            <w:pPr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4B154D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М2</w:t>
            </w:r>
          </w:p>
        </w:tc>
        <w:tc>
          <w:tcPr>
            <w:tcW w:w="7478" w:type="dxa"/>
            <w:tcBorders>
              <w:top w:val="single" w:sz="4" w:space="0" w:color="auto"/>
              <w:bottom w:val="single" w:sz="4" w:space="0" w:color="auto"/>
            </w:tcBorders>
          </w:tcPr>
          <w:p w:rsidR="004C655D" w:rsidRPr="004B154D" w:rsidRDefault="004C655D" w:rsidP="00FD4D8C">
            <w:pPr>
              <w:rPr>
                <w:rFonts w:ascii="Times New Roman" w:hAnsi="Times New Roman" w:cs="Times New Roman"/>
                <w:color w:val="2C2C2C"/>
                <w:sz w:val="24"/>
                <w:szCs w:val="24"/>
                <w:shd w:val="clear" w:color="auto" w:fill="FFFFFF" w:themeFill="background1"/>
              </w:rPr>
            </w:pPr>
            <w:r w:rsidRPr="004B154D">
              <w:rPr>
                <w:rFonts w:ascii="Times New Roman" w:hAnsi="Times New Roman" w:cs="Times New Roman"/>
                <w:color w:val="2C2C2C"/>
                <w:sz w:val="24"/>
                <w:szCs w:val="24"/>
                <w:shd w:val="clear" w:color="auto" w:fill="FFFFFF" w:themeFill="background1"/>
              </w:rPr>
              <w:t>M1 плюс различные сберегательные счета, включая счета денежного рынка, плюс розничные фонды денежного рынка, а также срочные депозиты (сертификаты) номиналом менее 100 тыс. долларов.</w:t>
            </w:r>
          </w:p>
        </w:tc>
      </w:tr>
      <w:tr w:rsidR="004C655D" w:rsidRPr="004B154D" w:rsidTr="00FD4D8C">
        <w:trPr>
          <w:trHeight w:val="888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4C655D" w:rsidRPr="004B154D" w:rsidRDefault="004C655D" w:rsidP="00FD4D8C">
            <w:pPr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4B154D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C655D" w:rsidRPr="004B154D" w:rsidRDefault="004C655D" w:rsidP="00FD4D8C">
            <w:pPr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4B154D">
              <w:rPr>
                <w:rFonts w:ascii="Times New Roman" w:hAnsi="Times New Roman" w:cs="Times New Roman"/>
                <w:color w:val="2C2C2C"/>
                <w:sz w:val="24"/>
                <w:szCs w:val="24"/>
                <w:shd w:val="clear" w:color="auto" w:fill="FFFFFF" w:themeFill="background1"/>
              </w:rPr>
              <w:t>MZM</w:t>
            </w:r>
          </w:p>
        </w:tc>
        <w:tc>
          <w:tcPr>
            <w:tcW w:w="7478" w:type="dxa"/>
            <w:tcBorders>
              <w:top w:val="single" w:sz="4" w:space="0" w:color="auto"/>
              <w:bottom w:val="single" w:sz="4" w:space="0" w:color="auto"/>
            </w:tcBorders>
          </w:tcPr>
          <w:p w:rsidR="004C655D" w:rsidRPr="004B154D" w:rsidRDefault="004C655D" w:rsidP="00FD4D8C">
            <w:pPr>
              <w:rPr>
                <w:rFonts w:ascii="Times New Roman" w:hAnsi="Times New Roman" w:cs="Times New Roman"/>
                <w:color w:val="2C2C2C"/>
                <w:sz w:val="24"/>
                <w:szCs w:val="24"/>
                <w:shd w:val="clear" w:color="auto" w:fill="FFFFFF" w:themeFill="background1"/>
              </w:rPr>
            </w:pPr>
            <w:r w:rsidRPr="004B154D">
              <w:rPr>
                <w:rFonts w:ascii="Times New Roman" w:hAnsi="Times New Roman" w:cs="Times New Roman"/>
                <w:color w:val="2C2C2C"/>
                <w:sz w:val="24"/>
                <w:szCs w:val="24"/>
                <w:shd w:val="clear" w:color="auto" w:fill="FFFFFF" w:themeFill="background1"/>
              </w:rPr>
              <w:t>M2 минус мелкие срочные депозиты плюс все фонды денежного рынка. Один из самых активно используемых денежных агрегатов в США.</w:t>
            </w:r>
          </w:p>
        </w:tc>
      </w:tr>
      <w:tr w:rsidR="004C655D" w:rsidRPr="004B154D" w:rsidTr="00FD4D8C">
        <w:trPr>
          <w:trHeight w:val="208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4C655D" w:rsidRPr="004B154D" w:rsidRDefault="004C655D" w:rsidP="00FD4D8C">
            <w:pPr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4B154D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C655D" w:rsidRPr="004B154D" w:rsidRDefault="004C655D" w:rsidP="00FD4D8C">
            <w:pPr>
              <w:rPr>
                <w:rFonts w:ascii="Times New Roman" w:hAnsi="Times New Roman" w:cs="Times New Roman"/>
                <w:color w:val="2C2C2C"/>
                <w:sz w:val="24"/>
                <w:szCs w:val="24"/>
                <w:shd w:val="clear" w:color="auto" w:fill="FFFFFF" w:themeFill="background1"/>
              </w:rPr>
            </w:pPr>
            <w:r w:rsidRPr="004B154D">
              <w:rPr>
                <w:rFonts w:ascii="Times New Roman" w:hAnsi="Times New Roman" w:cs="Times New Roman"/>
                <w:color w:val="2C2C2C"/>
                <w:sz w:val="24"/>
                <w:szCs w:val="24"/>
                <w:shd w:val="clear" w:color="auto" w:fill="FFFFFF" w:themeFill="background1"/>
              </w:rPr>
              <w:t>M3</w:t>
            </w:r>
          </w:p>
        </w:tc>
        <w:tc>
          <w:tcPr>
            <w:tcW w:w="7478" w:type="dxa"/>
            <w:tcBorders>
              <w:top w:val="single" w:sz="4" w:space="0" w:color="auto"/>
              <w:bottom w:val="single" w:sz="4" w:space="0" w:color="auto"/>
            </w:tcBorders>
          </w:tcPr>
          <w:p w:rsidR="004C655D" w:rsidRPr="004B154D" w:rsidRDefault="004C655D" w:rsidP="00FD4D8C">
            <w:pPr>
              <w:rPr>
                <w:rFonts w:ascii="Times New Roman" w:hAnsi="Times New Roman" w:cs="Times New Roman"/>
                <w:color w:val="2C2C2C"/>
                <w:sz w:val="24"/>
                <w:szCs w:val="24"/>
                <w:shd w:val="clear" w:color="auto" w:fill="FFFFFF" w:themeFill="background1"/>
              </w:rPr>
            </w:pPr>
            <w:r w:rsidRPr="004B154D">
              <w:rPr>
                <w:rFonts w:ascii="Times New Roman" w:hAnsi="Times New Roman" w:cs="Times New Roman"/>
                <w:color w:val="2C2C2C"/>
                <w:sz w:val="24"/>
                <w:szCs w:val="24"/>
                <w:shd w:val="clear" w:color="auto" w:fill="FFFFFF" w:themeFill="background1"/>
              </w:rPr>
              <w:t>M2 плюс все остальные сберегательные сертификаты и депозиты, а также депозиты в евродолларах и сделки РЕПО.</w:t>
            </w:r>
          </w:p>
        </w:tc>
      </w:tr>
      <w:tr w:rsidR="004C655D" w:rsidRPr="004B154D" w:rsidTr="00FD4D8C">
        <w:trPr>
          <w:trHeight w:val="300"/>
        </w:trPr>
        <w:tc>
          <w:tcPr>
            <w:tcW w:w="1101" w:type="dxa"/>
            <w:tcBorders>
              <w:top w:val="single" w:sz="4" w:space="0" w:color="auto"/>
            </w:tcBorders>
          </w:tcPr>
          <w:p w:rsidR="004C655D" w:rsidRPr="004B154D" w:rsidRDefault="004C655D" w:rsidP="00FD4D8C">
            <w:pPr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4B154D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4C655D" w:rsidRPr="004B154D" w:rsidRDefault="004C655D" w:rsidP="00FD4D8C">
            <w:pPr>
              <w:rPr>
                <w:rFonts w:ascii="Times New Roman" w:hAnsi="Times New Roman" w:cs="Times New Roman"/>
                <w:color w:val="2C2C2C"/>
                <w:sz w:val="24"/>
                <w:szCs w:val="24"/>
                <w:shd w:val="clear" w:color="auto" w:fill="FFFFFF" w:themeFill="background1"/>
              </w:rPr>
            </w:pPr>
            <w:r w:rsidRPr="004B154D">
              <w:rPr>
                <w:rFonts w:ascii="Times New Roman" w:hAnsi="Times New Roman" w:cs="Times New Roman"/>
                <w:color w:val="2C2C2C"/>
                <w:sz w:val="24"/>
                <w:szCs w:val="24"/>
                <w:shd w:val="clear" w:color="auto" w:fill="FFFFFF" w:themeFill="background1"/>
              </w:rPr>
              <w:t>M4</w:t>
            </w:r>
          </w:p>
        </w:tc>
        <w:tc>
          <w:tcPr>
            <w:tcW w:w="7478" w:type="dxa"/>
            <w:tcBorders>
              <w:top w:val="single" w:sz="4" w:space="0" w:color="auto"/>
            </w:tcBorders>
          </w:tcPr>
          <w:p w:rsidR="004C655D" w:rsidRPr="004B154D" w:rsidRDefault="004C655D" w:rsidP="00FD4D8C">
            <w:pPr>
              <w:rPr>
                <w:rFonts w:ascii="Times New Roman" w:hAnsi="Times New Roman" w:cs="Times New Roman"/>
                <w:color w:val="2C2C2C"/>
                <w:sz w:val="24"/>
                <w:szCs w:val="24"/>
                <w:shd w:val="clear" w:color="auto" w:fill="FFFFFF" w:themeFill="background1"/>
              </w:rPr>
            </w:pPr>
            <w:r w:rsidRPr="004B154D">
              <w:rPr>
                <w:rFonts w:ascii="Times New Roman" w:hAnsi="Times New Roman" w:cs="Times New Roman"/>
                <w:color w:val="2C2C2C"/>
                <w:sz w:val="24"/>
                <w:szCs w:val="24"/>
                <w:shd w:val="clear" w:color="auto" w:fill="FFFFFF" w:themeFill="background1"/>
              </w:rPr>
              <w:t>M3 плюс векселя.</w:t>
            </w:r>
            <w:r w:rsidRPr="004B154D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br/>
            </w:r>
            <w:r w:rsidRPr="004B154D">
              <w:rPr>
                <w:rFonts w:ascii="Times New Roman" w:hAnsi="Times New Roman" w:cs="Times New Roman"/>
                <w:color w:val="2C2C2C"/>
                <w:sz w:val="24"/>
                <w:szCs w:val="24"/>
                <w:shd w:val="clear" w:color="auto" w:fill="FFFFFF" w:themeFill="background1"/>
              </w:rPr>
              <w:t>M4: M4- плюс казначейские векселя.</w:t>
            </w:r>
          </w:p>
        </w:tc>
      </w:tr>
    </w:tbl>
    <w:p w:rsidR="004C655D" w:rsidRPr="004B154D" w:rsidRDefault="004C655D" w:rsidP="004C655D">
      <w:pPr>
        <w:spacing w:after="0" w:line="240" w:lineRule="auto"/>
        <w:rPr>
          <w:rFonts w:ascii="Times New Roman" w:hAnsi="Times New Roman" w:cs="Times New Roman"/>
          <w:color w:val="2C2C2C"/>
          <w:sz w:val="24"/>
          <w:szCs w:val="24"/>
        </w:rPr>
      </w:pPr>
    </w:p>
    <w:p w:rsidR="004C655D" w:rsidRPr="004B154D" w:rsidRDefault="004C655D" w:rsidP="004C655D">
      <w:pPr>
        <w:spacing w:after="0" w:line="360" w:lineRule="auto"/>
        <w:jc w:val="right"/>
        <w:rPr>
          <w:rFonts w:ascii="Times New Roman" w:hAnsi="Times New Roman" w:cs="Times New Roman"/>
          <w:color w:val="2C2C2C"/>
          <w:sz w:val="28"/>
          <w:szCs w:val="28"/>
        </w:rPr>
      </w:pPr>
      <w:r w:rsidRPr="004B154D">
        <w:rPr>
          <w:rFonts w:ascii="Times New Roman" w:hAnsi="Times New Roman" w:cs="Times New Roman"/>
          <w:color w:val="2C2C2C"/>
          <w:sz w:val="28"/>
          <w:szCs w:val="28"/>
        </w:rPr>
        <w:t>Таблица 1.</w:t>
      </w:r>
      <w:r>
        <w:rPr>
          <w:rFonts w:ascii="Times New Roman" w:hAnsi="Times New Roman" w:cs="Times New Roman"/>
          <w:color w:val="2C2C2C"/>
          <w:sz w:val="28"/>
          <w:szCs w:val="28"/>
        </w:rPr>
        <w:t>4</w:t>
      </w:r>
    </w:p>
    <w:p w:rsidR="004C655D" w:rsidRPr="004B154D" w:rsidRDefault="004C655D" w:rsidP="004C655D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2C2C2C"/>
          <w:sz w:val="28"/>
          <w:szCs w:val="28"/>
        </w:rPr>
      </w:pPr>
      <w:r w:rsidRPr="004B154D">
        <w:rPr>
          <w:rFonts w:ascii="Times New Roman" w:hAnsi="Times New Roman" w:cs="Times New Roman"/>
          <w:color w:val="2B2E33"/>
          <w:spacing w:val="-2"/>
          <w:sz w:val="28"/>
          <w:szCs w:val="28"/>
          <w:shd w:val="clear" w:color="auto" w:fill="FFFFFF"/>
        </w:rPr>
        <w:t>Денежные агрегаты в</w:t>
      </w:r>
      <w:r>
        <w:rPr>
          <w:rFonts w:ascii="Times New Roman" w:hAnsi="Times New Roman" w:cs="Times New Roman"/>
          <w:color w:val="2B2E33"/>
          <w:spacing w:val="-2"/>
          <w:sz w:val="28"/>
          <w:szCs w:val="28"/>
          <w:shd w:val="clear" w:color="auto" w:fill="FFFFFF"/>
        </w:rPr>
        <w:t xml:space="preserve"> Европе</w:t>
      </w:r>
    </w:p>
    <w:tbl>
      <w:tblPr>
        <w:tblStyle w:val="a9"/>
        <w:tblW w:w="0" w:type="auto"/>
        <w:tblLook w:val="04A0"/>
      </w:tblPr>
      <w:tblGrid>
        <w:gridCol w:w="1075"/>
        <w:gridCol w:w="1275"/>
        <w:gridCol w:w="7221"/>
      </w:tblGrid>
      <w:tr w:rsidR="004C655D" w:rsidTr="00FD4D8C">
        <w:tc>
          <w:tcPr>
            <w:tcW w:w="1101" w:type="dxa"/>
          </w:tcPr>
          <w:p w:rsidR="004C655D" w:rsidRPr="005C66EF" w:rsidRDefault="004C655D" w:rsidP="00FD4D8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66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275" w:type="dxa"/>
          </w:tcPr>
          <w:p w:rsidR="004C655D" w:rsidRPr="005C66EF" w:rsidRDefault="004C655D" w:rsidP="00FD4D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66EF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</w:rPr>
              <w:t>Денежные агрегаты</w:t>
            </w:r>
          </w:p>
        </w:tc>
        <w:tc>
          <w:tcPr>
            <w:tcW w:w="7478" w:type="dxa"/>
          </w:tcPr>
          <w:p w:rsidR="004C655D" w:rsidRPr="005C66EF" w:rsidRDefault="004C655D" w:rsidP="00FD4D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66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Характеристика</w:t>
            </w:r>
          </w:p>
        </w:tc>
      </w:tr>
      <w:tr w:rsidR="004C655D" w:rsidTr="00FD4D8C">
        <w:tc>
          <w:tcPr>
            <w:tcW w:w="1101" w:type="dxa"/>
          </w:tcPr>
          <w:p w:rsidR="004C655D" w:rsidRPr="005C66EF" w:rsidRDefault="004C655D" w:rsidP="00FD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6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C655D" w:rsidRPr="005C66EF" w:rsidRDefault="004C655D" w:rsidP="00FD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6EF">
              <w:rPr>
                <w:rFonts w:ascii="Times New Roman" w:hAnsi="Times New Roman" w:cs="Times New Roman"/>
                <w:sz w:val="24"/>
                <w:szCs w:val="24"/>
              </w:rPr>
              <w:t>М0</w:t>
            </w:r>
          </w:p>
        </w:tc>
        <w:tc>
          <w:tcPr>
            <w:tcW w:w="7478" w:type="dxa"/>
          </w:tcPr>
          <w:p w:rsidR="004C655D" w:rsidRPr="00621C23" w:rsidRDefault="004C655D" w:rsidP="00FD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C23">
              <w:rPr>
                <w:rFonts w:ascii="Times New Roman" w:hAnsi="Times New Roman" w:cs="Times New Roman"/>
                <w:sz w:val="24"/>
                <w:szCs w:val="24"/>
              </w:rPr>
              <w:t>Оборотная валюта, то есть находящиеся в обращении монеты и банкноты</w:t>
            </w:r>
          </w:p>
        </w:tc>
      </w:tr>
      <w:tr w:rsidR="004C655D" w:rsidTr="00FD4D8C">
        <w:tc>
          <w:tcPr>
            <w:tcW w:w="1101" w:type="dxa"/>
          </w:tcPr>
          <w:p w:rsidR="004C655D" w:rsidRPr="005C66EF" w:rsidRDefault="004C655D" w:rsidP="00FD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6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4C655D" w:rsidRPr="005C66EF" w:rsidRDefault="004C655D" w:rsidP="00FD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6EF">
              <w:rPr>
                <w:rFonts w:ascii="Times New Roman" w:hAnsi="Times New Roman" w:cs="Times New Roman"/>
                <w:sz w:val="24"/>
                <w:szCs w:val="24"/>
              </w:rPr>
              <w:t>М1</w:t>
            </w:r>
          </w:p>
        </w:tc>
        <w:tc>
          <w:tcPr>
            <w:tcW w:w="7478" w:type="dxa"/>
          </w:tcPr>
          <w:p w:rsidR="004C655D" w:rsidRPr="005C66EF" w:rsidRDefault="004C655D" w:rsidP="00FD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Н</w:t>
            </w:r>
            <w:r w:rsidRPr="005C66EF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аличные деньги в обращении и депозиты овернайт.</w:t>
            </w:r>
            <w:r w:rsidRPr="005C6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Депозит овернайт (от англ. overnight, буквально «на ночь») - </w:t>
            </w:r>
            <w:r w:rsidRPr="005C66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краткосрочного депозита юридического лица</w:t>
            </w:r>
            <w:r w:rsidRPr="005C6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Денежные средства на такой депозит вносятся предприятием в конце рабочего дня, а на утро следующего дня они вместе с начисленными процентами возвращаются клиенту на расчетный счет, т. е. фактически средства размещаются в банке на одну ночь</w:t>
            </w:r>
          </w:p>
        </w:tc>
      </w:tr>
      <w:tr w:rsidR="004C655D" w:rsidTr="00FD4D8C">
        <w:trPr>
          <w:trHeight w:val="348"/>
        </w:trPr>
        <w:tc>
          <w:tcPr>
            <w:tcW w:w="1101" w:type="dxa"/>
            <w:tcBorders>
              <w:bottom w:val="single" w:sz="4" w:space="0" w:color="auto"/>
            </w:tcBorders>
          </w:tcPr>
          <w:p w:rsidR="004C655D" w:rsidRPr="005C66EF" w:rsidRDefault="004C655D" w:rsidP="00FD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6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C655D" w:rsidRPr="005C66EF" w:rsidRDefault="004C655D" w:rsidP="00FD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6EF">
              <w:rPr>
                <w:rFonts w:ascii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7478" w:type="dxa"/>
            <w:tcBorders>
              <w:bottom w:val="single" w:sz="4" w:space="0" w:color="auto"/>
            </w:tcBorders>
          </w:tcPr>
          <w:p w:rsidR="004C655D" w:rsidRPr="005C66EF" w:rsidRDefault="004C655D" w:rsidP="00FD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6EF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M1 плюс депозиты на срок до двух лет и депозиты, на погашение которых требуется менее трех месяцев.</w:t>
            </w:r>
          </w:p>
        </w:tc>
      </w:tr>
      <w:tr w:rsidR="004C655D" w:rsidTr="00FD4D8C">
        <w:trPr>
          <w:trHeight w:val="180"/>
        </w:trPr>
        <w:tc>
          <w:tcPr>
            <w:tcW w:w="1101" w:type="dxa"/>
            <w:tcBorders>
              <w:top w:val="single" w:sz="4" w:space="0" w:color="auto"/>
            </w:tcBorders>
          </w:tcPr>
          <w:p w:rsidR="004C655D" w:rsidRPr="005C66EF" w:rsidRDefault="004C655D" w:rsidP="00FD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6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4C655D" w:rsidRPr="005C66EF" w:rsidRDefault="004C655D" w:rsidP="00FD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6EF">
              <w:rPr>
                <w:rFonts w:ascii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7478" w:type="dxa"/>
            <w:tcBorders>
              <w:top w:val="single" w:sz="4" w:space="0" w:color="auto"/>
            </w:tcBorders>
          </w:tcPr>
          <w:p w:rsidR="004C655D" w:rsidRPr="005C66EF" w:rsidRDefault="004C655D" w:rsidP="00FD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6EF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M2 плюс сделки РЕПО, фонды денежного рынка и долговые ценные бумаги со сроком погашения до двух лет.</w:t>
            </w:r>
          </w:p>
        </w:tc>
      </w:tr>
    </w:tbl>
    <w:p w:rsidR="004C655D" w:rsidRDefault="004C655D" w:rsidP="00CE6C2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C655D" w:rsidRDefault="004C655D" w:rsidP="00CE6C2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C655D" w:rsidRDefault="004C655D" w:rsidP="00CE6C2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C655D" w:rsidRDefault="004C655D" w:rsidP="00CE6C2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C655D" w:rsidRDefault="004C655D" w:rsidP="00CE6C2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93C31" w:rsidRPr="00CE6C25" w:rsidRDefault="00793C31" w:rsidP="00CE6C2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E6C25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Цели деятельности Центробанка</w:t>
      </w:r>
      <w:r w:rsidR="00107667" w:rsidRPr="00CE6C2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РФ</w:t>
      </w:r>
    </w:p>
    <w:p w:rsidR="00793C31" w:rsidRPr="00CE6C25" w:rsidRDefault="00793C31" w:rsidP="00CE6C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3C31" w:rsidRPr="00CE6C25" w:rsidRDefault="00793C31" w:rsidP="00CE6C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6C25">
        <w:rPr>
          <w:rFonts w:ascii="Times New Roman" w:hAnsi="Times New Roman" w:cs="Times New Roman"/>
          <w:sz w:val="24"/>
          <w:szCs w:val="24"/>
          <w:lang w:eastAsia="ru-RU"/>
        </w:rPr>
        <w:t>Основные цели изложены в Федеральном законе «О</w:t>
      </w:r>
      <w:r w:rsidR="00CE6C2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E6C25">
        <w:rPr>
          <w:rFonts w:ascii="Times New Roman" w:hAnsi="Times New Roman" w:cs="Times New Roman"/>
          <w:sz w:val="24"/>
          <w:szCs w:val="24"/>
          <w:lang w:eastAsia="ru-RU"/>
        </w:rPr>
        <w:t> Центральном банке Российской Федерации (Банке России)».</w:t>
      </w:r>
      <w:r w:rsidR="00CE6C25">
        <w:rPr>
          <w:rFonts w:ascii="Times New Roman" w:hAnsi="Times New Roman" w:cs="Times New Roman"/>
          <w:sz w:val="24"/>
          <w:szCs w:val="24"/>
          <w:lang w:eastAsia="ru-RU"/>
        </w:rPr>
        <w:t>  Ключевая цель -</w:t>
      </w:r>
      <w:r w:rsidRPr="00CE6C25">
        <w:rPr>
          <w:rFonts w:ascii="Times New Roman" w:hAnsi="Times New Roman" w:cs="Times New Roman"/>
          <w:sz w:val="24"/>
          <w:szCs w:val="24"/>
          <w:lang w:eastAsia="ru-RU"/>
        </w:rPr>
        <w:t xml:space="preserve"> защита и обеспечение устойчивости рубля. Аналогичная формулировка есть в Конституции РФ.</w:t>
      </w:r>
    </w:p>
    <w:p w:rsidR="00793C31" w:rsidRPr="00CE6C25" w:rsidRDefault="00793C31" w:rsidP="00CE6C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6C25">
        <w:rPr>
          <w:rFonts w:ascii="Times New Roman" w:hAnsi="Times New Roman" w:cs="Times New Roman"/>
          <w:sz w:val="24"/>
          <w:szCs w:val="24"/>
          <w:lang w:eastAsia="ru-RU"/>
        </w:rPr>
        <w:t>Интересно, что методы достижения этой цели со временем существенно изменились. Раньше Центральный банк РФ стремился управлять курсом рубля через интервенции: покупал и продавал валюту в больших объемах, влияя таким образом на баланс спроса и предложения.</w:t>
      </w:r>
    </w:p>
    <w:p w:rsidR="00793C31" w:rsidRPr="00CE6C25" w:rsidRDefault="00793C31" w:rsidP="00CE6C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6C25">
        <w:rPr>
          <w:rFonts w:ascii="Times New Roman" w:hAnsi="Times New Roman" w:cs="Times New Roman"/>
          <w:sz w:val="24"/>
          <w:szCs w:val="24"/>
          <w:lang w:eastAsia="ru-RU"/>
        </w:rPr>
        <w:t>С 2014 года финансовые власти страны перешли на режим плавающего валютного</w:t>
      </w:r>
      <w:r w:rsidRPr="00CE6C25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курса.</w:t>
      </w:r>
      <w:r w:rsidRPr="00CE6C25">
        <w:rPr>
          <w:rFonts w:ascii="Times New Roman" w:hAnsi="Times New Roman" w:cs="Times New Roman"/>
          <w:sz w:val="24"/>
          <w:szCs w:val="24"/>
          <w:lang w:eastAsia="ru-RU"/>
        </w:rPr>
        <w:t> Стоимость рубля теперь формируется рынком, то есть целиком зависит от спроса и предложения на российскую валюту внутри страны и за ее пределами. А Банк России сосредоточился на управлении инфляцией.</w:t>
      </w:r>
    </w:p>
    <w:p w:rsidR="00793C31" w:rsidRPr="00CE6C25" w:rsidRDefault="00793C31" w:rsidP="00CE6C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6C25">
        <w:rPr>
          <w:rFonts w:ascii="Times New Roman" w:hAnsi="Times New Roman" w:cs="Times New Roman"/>
          <w:sz w:val="24"/>
          <w:szCs w:val="24"/>
          <w:lang w:eastAsia="ru-RU"/>
        </w:rPr>
        <w:t>При этом цель, диктуемую Конституцией, пересматривать не пришлось: устойчивости рубля стараются достичь за счет сохранения покупательной способности российской валюты. Логика такая: чем стабильнее цены, тем больше доверие граждан и инвесторов к рублю и тем тверже его курс.</w:t>
      </w:r>
    </w:p>
    <w:p w:rsidR="00793C31" w:rsidRPr="00CE6C25" w:rsidRDefault="00CE6C25" w:rsidP="00CE6C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 числе прочих целей ЦБ -</w:t>
      </w:r>
      <w:r w:rsidR="00793C31" w:rsidRPr="00CE6C25">
        <w:rPr>
          <w:rFonts w:ascii="Times New Roman" w:hAnsi="Times New Roman" w:cs="Times New Roman"/>
          <w:sz w:val="24"/>
          <w:szCs w:val="24"/>
          <w:lang w:eastAsia="ru-RU"/>
        </w:rPr>
        <w:t xml:space="preserve"> укрепление банковской системы, развитие финансового рынка и национальных платежных инструментов.</w:t>
      </w:r>
    </w:p>
    <w:p w:rsidR="00CE6C25" w:rsidRDefault="00CE6C25" w:rsidP="00CE6C2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B6D23" w:rsidRPr="00CE6C25" w:rsidRDefault="003B6D23" w:rsidP="00CE6C2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E6C25">
        <w:rPr>
          <w:rFonts w:ascii="Times New Roman" w:hAnsi="Times New Roman" w:cs="Times New Roman"/>
          <w:b/>
          <w:sz w:val="24"/>
          <w:szCs w:val="24"/>
          <w:lang w:eastAsia="ru-RU"/>
        </w:rPr>
        <w:t>Денежно-кредитная политика ЦБ</w:t>
      </w:r>
    </w:p>
    <w:p w:rsidR="00CE6C25" w:rsidRDefault="00CE6C25" w:rsidP="00CE6C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B6D23" w:rsidRPr="00CE6C25" w:rsidRDefault="003B6D23" w:rsidP="00CE6C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6C25">
        <w:rPr>
          <w:rFonts w:ascii="Times New Roman" w:hAnsi="Times New Roman" w:cs="Times New Roman"/>
          <w:sz w:val="24"/>
          <w:szCs w:val="24"/>
          <w:lang w:eastAsia="ru-RU"/>
        </w:rPr>
        <w:t>Если человеку не хватает денег на необходимые товары и услуги, страдает его уровень жизни. Но если денег у</w:t>
      </w:r>
      <w:r w:rsidR="00CE6C2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E6C25">
        <w:rPr>
          <w:rFonts w:ascii="Times New Roman" w:hAnsi="Times New Roman" w:cs="Times New Roman"/>
          <w:sz w:val="24"/>
          <w:szCs w:val="24"/>
          <w:lang w:eastAsia="ru-RU"/>
        </w:rPr>
        <w:t> всех и сразу станет много, то они очень быстро обесценятся:</w:t>
      </w:r>
      <w:r w:rsidR="00CE6C2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E6C25">
        <w:rPr>
          <w:rFonts w:ascii="Times New Roman" w:hAnsi="Times New Roman" w:cs="Times New Roman"/>
          <w:sz w:val="24"/>
          <w:szCs w:val="24"/>
          <w:lang w:eastAsia="ru-RU"/>
        </w:rPr>
        <w:t>без адекватного роста производства покупать будет нечего. Для эффективного управления экономикой государство регулирует объем денежной массы. Это позволяет нормализовать баланс спроса и предложения, от которого зависит уровень цен и темпы экономического роста.</w:t>
      </w:r>
    </w:p>
    <w:p w:rsidR="003B6D23" w:rsidRPr="00CE6C25" w:rsidRDefault="00CE6C25" w:rsidP="00CE6C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Денежно-кредитная политика -</w:t>
      </w:r>
      <w:r w:rsidR="003B6D23" w:rsidRPr="00CE6C25">
        <w:rPr>
          <w:rFonts w:ascii="Times New Roman" w:hAnsi="Times New Roman" w:cs="Times New Roman"/>
          <w:sz w:val="24"/>
          <w:szCs w:val="24"/>
          <w:lang w:eastAsia="ru-RU"/>
        </w:rPr>
        <w:t> ее еще называют монетар</w:t>
      </w:r>
      <w:r>
        <w:rPr>
          <w:rFonts w:ascii="Times New Roman" w:hAnsi="Times New Roman" w:cs="Times New Roman"/>
          <w:sz w:val="24"/>
          <w:szCs w:val="24"/>
          <w:lang w:eastAsia="ru-RU"/>
        </w:rPr>
        <w:t>ной политикой -</w:t>
      </w:r>
      <w:r w:rsidR="003B6D23" w:rsidRPr="00CE6C25">
        <w:rPr>
          <w:rFonts w:ascii="Times New Roman" w:hAnsi="Times New Roman" w:cs="Times New Roman"/>
          <w:sz w:val="24"/>
          <w:szCs w:val="24"/>
          <w:lang w:eastAsia="ru-RU"/>
        </w:rPr>
        <w:t xml:space="preserve"> в </w:t>
      </w:r>
      <w:r>
        <w:rPr>
          <w:rFonts w:ascii="Times New Roman" w:hAnsi="Times New Roman" w:cs="Times New Roman"/>
          <w:sz w:val="24"/>
          <w:szCs w:val="24"/>
          <w:lang w:eastAsia="ru-RU"/>
        </w:rPr>
        <w:t>ФФ</w:t>
      </w:r>
      <w:r w:rsidR="003B6D23" w:rsidRPr="00CE6C25">
        <w:rPr>
          <w:rFonts w:ascii="Times New Roman" w:hAnsi="Times New Roman" w:cs="Times New Roman"/>
          <w:sz w:val="24"/>
          <w:szCs w:val="24"/>
          <w:lang w:eastAsia="ru-RU"/>
        </w:rPr>
        <w:t xml:space="preserve"> стране направлена на борьбу с высокой инфляцией. Банк России стремится поддерживать ее вблизи 4%. Считается, что более низкий уровень будет тормозить экономику.</w:t>
      </w:r>
    </w:p>
    <w:p w:rsidR="003B6D23" w:rsidRPr="00CE6C25" w:rsidRDefault="003B6D23" w:rsidP="00CE6C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6C25">
        <w:rPr>
          <w:rFonts w:ascii="Times New Roman" w:hAnsi="Times New Roman" w:cs="Times New Roman"/>
          <w:sz w:val="24"/>
          <w:szCs w:val="24"/>
          <w:lang w:eastAsia="ru-RU"/>
        </w:rPr>
        <w:t>В 2015 году ЦБ РФ перешел к таргетированию инфляции: это когда ее целевой уровень озвучивают публично и достигают доступными регулятору методами. Ценовая стабильность защищает доходы и сбережения людей и бизнеса, поддерживает уровень потребления, упрощает финансовое и инвестиционное планирование.</w:t>
      </w:r>
    </w:p>
    <w:p w:rsidR="003B6D23" w:rsidRPr="00CE6C25" w:rsidRDefault="003B6D23" w:rsidP="00CE6C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6C2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Суть российской монетарной политики заключается в управлении спросом. А ее главный инструмент — регулирование процентных ставок. Если цены растут слишком быстро, значит, спрос перегрет и денег в экономике больше, чем товаров, которые на них можно купить. Тогда Центробанк ужесточает политику, повышает ставки и возвращает инфляцию обратно к цели.</w:t>
      </w:r>
    </w:p>
    <w:p w:rsidR="003B6D23" w:rsidRPr="00CE6C25" w:rsidRDefault="003B6D23" w:rsidP="00CE6C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6C25">
        <w:rPr>
          <w:rFonts w:ascii="Times New Roman" w:hAnsi="Times New Roman" w:cs="Times New Roman"/>
          <w:sz w:val="24"/>
          <w:szCs w:val="24"/>
          <w:lang w:eastAsia="ru-RU"/>
        </w:rPr>
        <w:t>Обратная ситуация для России более редкая, но и она возможна. В начале 2020 года инфляция в РФ опустилась ниже 2%, а весной случился локдаун, обваливший спрос. В итоге регулятор максимально смягчил условия для кредитования, поддержал тем самым экономику и позволил ценам вернуться к более активному росту.</w:t>
      </w:r>
    </w:p>
    <w:p w:rsidR="003B6D23" w:rsidRPr="00CE6C25" w:rsidRDefault="003B6D23" w:rsidP="00CE6C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B6D23" w:rsidRPr="00CE6C25" w:rsidRDefault="00764FBB" w:rsidP="00CE6C2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E6C2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Понятие </w:t>
      </w:r>
      <w:r w:rsidR="003B6D23" w:rsidRPr="00CE6C25">
        <w:rPr>
          <w:rFonts w:ascii="Times New Roman" w:hAnsi="Times New Roman" w:cs="Times New Roman"/>
          <w:b/>
          <w:sz w:val="24"/>
          <w:szCs w:val="24"/>
          <w:lang w:eastAsia="ru-RU"/>
        </w:rPr>
        <w:t>ключев</w:t>
      </w:r>
      <w:r w:rsidRPr="00CE6C25">
        <w:rPr>
          <w:rFonts w:ascii="Times New Roman" w:hAnsi="Times New Roman" w:cs="Times New Roman"/>
          <w:b/>
          <w:sz w:val="24"/>
          <w:szCs w:val="24"/>
          <w:lang w:eastAsia="ru-RU"/>
        </w:rPr>
        <w:t>ой</w:t>
      </w:r>
      <w:r w:rsidR="003B6D23" w:rsidRPr="00CE6C2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ставк</w:t>
      </w:r>
      <w:r w:rsidR="00CE6C25" w:rsidRPr="00CE6C25">
        <w:rPr>
          <w:rFonts w:ascii="Times New Roman" w:hAnsi="Times New Roman" w:cs="Times New Roman"/>
          <w:b/>
          <w:sz w:val="24"/>
          <w:szCs w:val="24"/>
          <w:lang w:eastAsia="ru-RU"/>
        </w:rPr>
        <w:t>и</w:t>
      </w:r>
      <w:r w:rsidR="003B6D23" w:rsidRPr="00CE6C2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ЦБ </w:t>
      </w:r>
      <w:r w:rsidRPr="00CE6C25">
        <w:rPr>
          <w:rFonts w:ascii="Times New Roman" w:hAnsi="Times New Roman" w:cs="Times New Roman"/>
          <w:b/>
          <w:sz w:val="24"/>
          <w:szCs w:val="24"/>
          <w:lang w:eastAsia="ru-RU"/>
        </w:rPr>
        <w:t>РФ</w:t>
      </w:r>
    </w:p>
    <w:p w:rsidR="00CE6C25" w:rsidRDefault="00CE6C25" w:rsidP="00CE6C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B6D23" w:rsidRPr="00CE6C25" w:rsidRDefault="00CE6C25" w:rsidP="00CE6C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Ключевая ставка -</w:t>
      </w:r>
      <w:r w:rsidR="003B6D23" w:rsidRPr="00CE6C25">
        <w:rPr>
          <w:rFonts w:ascii="Times New Roman" w:hAnsi="Times New Roman" w:cs="Times New Roman"/>
          <w:sz w:val="24"/>
          <w:szCs w:val="24"/>
          <w:lang w:eastAsia="ru-RU"/>
        </w:rPr>
        <w:t xml:space="preserve"> это процент, под который коммерческие банки берут в ЦБ кредиты и размещают депозиты. Чем она ниже, тем дешевле деньги достаются банкам и тем меньшие ставки они могут предложить своим клиентам.</w:t>
      </w:r>
    </w:p>
    <w:p w:rsidR="003B6D23" w:rsidRPr="00CE6C25" w:rsidRDefault="003B6D23" w:rsidP="00CE6C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6C25">
        <w:rPr>
          <w:rFonts w:ascii="Times New Roman" w:hAnsi="Times New Roman" w:cs="Times New Roman"/>
          <w:sz w:val="24"/>
          <w:szCs w:val="24"/>
          <w:lang w:eastAsia="ru-RU"/>
        </w:rPr>
        <w:t>Высокая ключевая ставка делает кредиты менее доступными, а вклады — более выгодными. Люди охотнее сберегают и меньше тратят. Таким образом Центробанк может управлять количеством денег в экономике. Если ситуация требует охладить спрос, ключевую ставку поднимают, а когда потребление нужно стимулировать — снижают.</w:t>
      </w:r>
    </w:p>
    <w:p w:rsidR="003B6D23" w:rsidRPr="00CE6C25" w:rsidRDefault="00E376B7" w:rsidP="00CE6C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6C25">
        <w:rPr>
          <w:rFonts w:ascii="Times New Roman" w:hAnsi="Times New Roman" w:cs="Times New Roman"/>
          <w:sz w:val="24"/>
          <w:szCs w:val="24"/>
          <w:lang w:eastAsia="ru-RU"/>
        </w:rPr>
        <w:t>Ключевая ставка -</w:t>
      </w:r>
      <w:r w:rsidR="003B6D23" w:rsidRPr="00CE6C25">
        <w:rPr>
          <w:rFonts w:ascii="Times New Roman" w:hAnsi="Times New Roman" w:cs="Times New Roman"/>
          <w:sz w:val="24"/>
          <w:szCs w:val="24"/>
          <w:lang w:eastAsia="ru-RU"/>
        </w:rPr>
        <w:t xml:space="preserve"> главный инструмент денежно-кредитной политики в России.</w:t>
      </w:r>
    </w:p>
    <w:p w:rsidR="003B6D23" w:rsidRPr="00CE6C25" w:rsidRDefault="003B6D23" w:rsidP="00CE6C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6C25">
        <w:rPr>
          <w:rFonts w:ascii="Times New Roman" w:hAnsi="Times New Roman" w:cs="Times New Roman"/>
          <w:sz w:val="24"/>
          <w:szCs w:val="24"/>
          <w:lang w:eastAsia="ru-RU"/>
        </w:rPr>
        <w:t>Центробанк устанавливает ее значение восемь раз в год на заседаниях Совета директоров. Каждому решению предшествует анализ ситуации в экономике, в том числе мировой.</w:t>
      </w:r>
    </w:p>
    <w:p w:rsidR="003B6D23" w:rsidRPr="00CE6C25" w:rsidRDefault="003B6D23" w:rsidP="00CE6C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6C25">
        <w:rPr>
          <w:rFonts w:ascii="Times New Roman" w:hAnsi="Times New Roman" w:cs="Times New Roman"/>
          <w:sz w:val="24"/>
          <w:szCs w:val="24"/>
          <w:lang w:eastAsia="ru-RU"/>
        </w:rPr>
        <w:t>Эта работа строится не только на оценках экспертов, но и учитывает результаты исследований, которые проводят в регионах: люди и предприятия делятся своими ожиданиями от экономики, настроениями и планами.</w:t>
      </w:r>
    </w:p>
    <w:p w:rsidR="003B6D23" w:rsidRPr="00CE6C25" w:rsidRDefault="003B6D23" w:rsidP="00CE6C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6C25">
        <w:rPr>
          <w:rFonts w:ascii="Times New Roman" w:hAnsi="Times New Roman" w:cs="Times New Roman"/>
          <w:sz w:val="24"/>
          <w:szCs w:val="24"/>
          <w:lang w:eastAsia="ru-RU"/>
        </w:rPr>
        <w:t>Если получившийся в итоге прогноз указывает на предстоящее отклонение инфляции от цели, Центробанк меняет ключевую ставку. Когда надо замедлить рост цен, ее поднимают. В 2021 году, когда </w:t>
      </w:r>
      <w:r w:rsidRPr="00CE6C25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из-за</w:t>
      </w:r>
      <w:r w:rsidRPr="00CE6C25">
        <w:rPr>
          <w:rFonts w:ascii="Times New Roman" w:hAnsi="Times New Roman" w:cs="Times New Roman"/>
          <w:sz w:val="24"/>
          <w:szCs w:val="24"/>
          <w:lang w:eastAsia="ru-RU"/>
        </w:rPr>
        <w:t> пандемии инфляция в стране выросла вдвое, прошло семь раундов повышения ставки.</w:t>
      </w:r>
    </w:p>
    <w:p w:rsidR="003B6D23" w:rsidRPr="00CE6C25" w:rsidRDefault="003B6D23" w:rsidP="00CE6C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6C25">
        <w:rPr>
          <w:rFonts w:ascii="Times New Roman" w:hAnsi="Times New Roman" w:cs="Times New Roman"/>
          <w:sz w:val="24"/>
          <w:szCs w:val="24"/>
          <w:lang w:eastAsia="ru-RU"/>
        </w:rPr>
        <w:t>На экономику эти решения влияют не мгновенно, а с задержкой по времени. На то, чтобы спрос изменился, уходит от трех до шести кварталов. Так что увеличение ставки 2021 года экономика ощутит в полной мере только в 2022 году.</w:t>
      </w:r>
    </w:p>
    <w:p w:rsidR="003B6D23" w:rsidRPr="00CE6C25" w:rsidRDefault="003B6D23" w:rsidP="00CE6C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B6D23" w:rsidRPr="00CE6C25" w:rsidRDefault="003B6D23" w:rsidP="00CE6C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64FBB" w:rsidRPr="00CE6C25" w:rsidRDefault="00764FBB" w:rsidP="00CE6C2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E6C25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Инструменты регулирования денежной массы ЦБ РФ</w:t>
      </w:r>
    </w:p>
    <w:p w:rsidR="00CE6C25" w:rsidRPr="00CE6C25" w:rsidRDefault="00CE6C25" w:rsidP="00CE6C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64FBB" w:rsidRPr="00CE6C25" w:rsidRDefault="00764FBB" w:rsidP="00CE6C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6C25">
        <w:rPr>
          <w:rFonts w:ascii="Times New Roman" w:hAnsi="Times New Roman" w:cs="Times New Roman"/>
          <w:sz w:val="24"/>
          <w:szCs w:val="24"/>
          <w:lang w:eastAsia="ru-RU"/>
        </w:rPr>
        <w:t>Операции на открытом рынке, как основной инструмент регулирования. Применяется через влияние на объем ресурсов коммерческих банков путем купли-продажи казначейских векселей, государственных облигаций и других ценных бумаг с совершением обратной сделки через определенное время. Покупая такие ценные бумаги, коммерческие банки снижают объем средств, которые могут быть направлены ими на кредитование клиентов, что в итоге приводит к увеличению ссудного процента. При обратной продаже Центральному банку ценных бумаг, банки привлекают себе дополнительные ресурсы.</w:t>
      </w:r>
    </w:p>
    <w:p w:rsidR="00764FBB" w:rsidRPr="00CE6C25" w:rsidRDefault="00764FBB" w:rsidP="00CE6C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6C25">
        <w:rPr>
          <w:rFonts w:ascii="Times New Roman" w:hAnsi="Times New Roman" w:cs="Times New Roman"/>
          <w:sz w:val="24"/>
          <w:szCs w:val="24"/>
          <w:lang w:eastAsia="ru-RU"/>
        </w:rPr>
        <w:t>Девизные операции, заключающиеся в покупке и продаже Центральным банком иностранной валюты в целях поддержания курса национальной валюты, предотвращения его резких колебаний и противодействия спекулятивным настроениям участников рынка.</w:t>
      </w:r>
    </w:p>
    <w:p w:rsidR="00764FBB" w:rsidRPr="00CE6C25" w:rsidRDefault="00764FBB" w:rsidP="00CE6C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6C25">
        <w:rPr>
          <w:rFonts w:ascii="Times New Roman" w:hAnsi="Times New Roman" w:cs="Times New Roman"/>
          <w:sz w:val="24"/>
          <w:szCs w:val="24"/>
          <w:lang w:eastAsia="ru-RU"/>
        </w:rPr>
        <w:t>Депозитные операции Банка России, используемые для управления излишней ликвидностью коммерческих банков. Эти операции позволяют ЦБ оперативно привлекать свободные средства банков в депозиты, быстро нейтрализуя их возможное давление на валютный рынок, тем самым не допуская обесценения национальной валюты и роста инфляции.</w:t>
      </w:r>
    </w:p>
    <w:p w:rsidR="00764FBB" w:rsidRPr="00CE6C25" w:rsidRDefault="00764FBB" w:rsidP="00CE6C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6C25">
        <w:rPr>
          <w:rFonts w:ascii="Times New Roman" w:hAnsi="Times New Roman" w:cs="Times New Roman"/>
          <w:sz w:val="24"/>
          <w:szCs w:val="24"/>
          <w:lang w:eastAsia="ru-RU"/>
        </w:rPr>
        <w:t>Политика учетной ставки (дисконтная политика), заключающаяся в регулирование процента по займам, привлекаемым коммерческими банками у Банка России. Увеличение ставки по учетно-ссудным операциям призвано ограничить темпы роста инфляции путем «сжатия» денежной массы, находящейся в обращении.</w:t>
      </w:r>
    </w:p>
    <w:p w:rsidR="00764FBB" w:rsidRPr="00CE6C25" w:rsidRDefault="00764FBB" w:rsidP="00CE6C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6C25">
        <w:rPr>
          <w:rFonts w:ascii="Times New Roman" w:hAnsi="Times New Roman" w:cs="Times New Roman"/>
          <w:sz w:val="24"/>
          <w:szCs w:val="24"/>
          <w:lang w:eastAsia="ru-RU"/>
        </w:rPr>
        <w:t>Изменение нормы обязательных резервов, устанавливаемой Центральным банком. Её повышение приводит к тому, что значительная часть банковских средств «блокируется» на счетах ЦБ, соответственно не может быть использована банками для выдачи кредитов. В результате сокращается денежная масса в обращении.</w:t>
      </w:r>
    </w:p>
    <w:p w:rsidR="00764FBB" w:rsidRPr="00CE6C25" w:rsidRDefault="00764FBB" w:rsidP="00CE6C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6C25">
        <w:rPr>
          <w:rFonts w:ascii="Times New Roman" w:hAnsi="Times New Roman" w:cs="Times New Roman"/>
          <w:sz w:val="24"/>
          <w:szCs w:val="24"/>
          <w:lang w:eastAsia="ru-RU"/>
        </w:rPr>
        <w:t>Комплекс мер, связанный с изъятием Центральным банком излишних свободных денежных средств из экономики называется стерилизацией денежной массы. Это проводится в связи с тем, что такой излишек денег может вызывать инфляцию и прочие негативные процессы в экономике страны.</w:t>
      </w:r>
    </w:p>
    <w:p w:rsidR="00353AC8" w:rsidRPr="00CE6C25" w:rsidRDefault="00353AC8" w:rsidP="00CE6C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353AC8" w:rsidRPr="00CE6C25" w:rsidSect="00353AC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0E3A" w:rsidRDefault="00190E3A" w:rsidP="00CE6C25">
      <w:pPr>
        <w:spacing w:after="0" w:line="240" w:lineRule="auto"/>
      </w:pPr>
      <w:r>
        <w:separator/>
      </w:r>
    </w:p>
  </w:endnote>
  <w:endnote w:type="continuationSeparator" w:id="1">
    <w:p w:rsidR="00190E3A" w:rsidRDefault="00190E3A" w:rsidP="00CE6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0E3A" w:rsidRDefault="00190E3A" w:rsidP="00CE6C25">
      <w:pPr>
        <w:spacing w:after="0" w:line="240" w:lineRule="auto"/>
      </w:pPr>
      <w:r>
        <w:separator/>
      </w:r>
    </w:p>
  </w:footnote>
  <w:footnote w:type="continuationSeparator" w:id="1">
    <w:p w:rsidR="00190E3A" w:rsidRDefault="00190E3A" w:rsidP="00CE6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C25" w:rsidRPr="00CE6C25" w:rsidRDefault="00CE6C25" w:rsidP="00CE6C25">
    <w:pPr>
      <w:pStyle w:val="a3"/>
      <w:jc w:val="right"/>
      <w:rPr>
        <w:rFonts w:ascii="Times New Roman" w:hAnsi="Times New Roman" w:cs="Times New Roman"/>
        <w:sz w:val="24"/>
        <w:szCs w:val="24"/>
      </w:rPr>
    </w:pPr>
    <w:r w:rsidRPr="00CE6C25">
      <w:rPr>
        <w:rFonts w:ascii="Times New Roman" w:hAnsi="Times New Roman" w:cs="Times New Roman"/>
        <w:sz w:val="24"/>
        <w:szCs w:val="24"/>
      </w:rPr>
      <w:t>ПРИЛОЖЕНИЕ 3</w:t>
    </w:r>
  </w:p>
  <w:p w:rsidR="00CE6C25" w:rsidRDefault="00CE6C2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93251"/>
    <w:multiLevelType w:val="multilevel"/>
    <w:tmpl w:val="0D9C8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6D23"/>
    <w:rsid w:val="00025B22"/>
    <w:rsid w:val="00107667"/>
    <w:rsid w:val="00190E3A"/>
    <w:rsid w:val="00353AC8"/>
    <w:rsid w:val="003B6D23"/>
    <w:rsid w:val="004B6CC4"/>
    <w:rsid w:val="004C655D"/>
    <w:rsid w:val="00674226"/>
    <w:rsid w:val="00764FBB"/>
    <w:rsid w:val="00793C31"/>
    <w:rsid w:val="008F167C"/>
    <w:rsid w:val="00B0421E"/>
    <w:rsid w:val="00CE6C25"/>
    <w:rsid w:val="00E37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D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6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6C25"/>
  </w:style>
  <w:style w:type="paragraph" w:styleId="a5">
    <w:name w:val="footer"/>
    <w:basedOn w:val="a"/>
    <w:link w:val="a6"/>
    <w:uiPriority w:val="99"/>
    <w:semiHidden/>
    <w:unhideWhenUsed/>
    <w:rsid w:val="00CE6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E6C25"/>
  </w:style>
  <w:style w:type="paragraph" w:styleId="a7">
    <w:name w:val="Balloon Text"/>
    <w:basedOn w:val="a"/>
    <w:link w:val="a8"/>
    <w:uiPriority w:val="99"/>
    <w:semiHidden/>
    <w:unhideWhenUsed/>
    <w:rsid w:val="00CE6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6C2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4C65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1191</Words>
  <Characters>6789</Characters>
  <Application>Microsoft Office Word</Application>
  <DocSecurity>0</DocSecurity>
  <Lines>56</Lines>
  <Paragraphs>15</Paragraphs>
  <ScaleCrop>false</ScaleCrop>
  <Company/>
  <LinksUpToDate>false</LinksUpToDate>
  <CharactersWithSpaces>7965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8</cp:revision>
  <dcterms:created xsi:type="dcterms:W3CDTF">2022-11-11T19:40:00Z</dcterms:created>
  <dcterms:modified xsi:type="dcterms:W3CDTF">2022-11-12T04:15:00Z</dcterms:modified>
</cp:coreProperties>
</file>