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DC" w:rsidRPr="00B71CA8" w:rsidRDefault="00DB1ADC" w:rsidP="00541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CA8">
        <w:rPr>
          <w:rFonts w:ascii="Times New Roman" w:hAnsi="Times New Roman" w:cs="Times New Roman"/>
          <w:b/>
          <w:sz w:val="24"/>
          <w:szCs w:val="24"/>
        </w:rPr>
        <w:t>Новые производства, запущенные в августе 2022 года в России</w:t>
      </w:r>
      <w:r w:rsidR="00541D47" w:rsidRPr="00B71CA8">
        <w:rPr>
          <w:rStyle w:val="a6"/>
          <w:rFonts w:ascii="Times New Roman" w:hAnsi="Times New Roman" w:cs="Times New Roman"/>
          <w:b/>
          <w:sz w:val="24"/>
          <w:szCs w:val="24"/>
        </w:rPr>
        <w:footnoteReference w:id="2"/>
      </w:r>
    </w:p>
    <w:p w:rsidR="00541D47" w:rsidRPr="00B71CA8" w:rsidRDefault="00541D47" w:rsidP="00541D4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1ADC" w:rsidRPr="00B71CA8" w:rsidRDefault="00DB1ADC" w:rsidP="00541D4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гофрокартона</w: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Владимирская область, г. Владимир</w:t>
      </w:r>
    </w:p>
    <w:p w:rsidR="00DB1ADC" w:rsidRPr="00B71CA8" w:rsidRDefault="009979A1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vo.ru" style="width:24pt;height:24pt"/>
        </w:pic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предприятие «Формабокс» заработало во Владимире. Мощности компании размещены на бывших площадях завода «Автоприбор». Здесь планируют наладить производство гофрокартона и продукции из него. В реализацию проекта инвестировано 4 млрд рублей.</w: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Промышленная площадка оснащена высокотехнологичным оборудованием. В частности, установлены два гофроагрегата для изготовления гофрокартона и две флексографические печатные линии, благодаря которым можно будет наносить на упаковку красочные рисунки. На заводе планируют выпускать 140 млн кв. м гофрокартона разных марок и профилей, 100 млн штук бумажных крафт-мешков, гильзы, шпули и т. д.</w: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Отмечается, что на предприятии разместится собственная лаборатория. Она будет проверять качество сырья, которое будут завозить от российских поставщиков, и выпускаемую продукцию. Инвестор заявил, что вся продукция пойдет на внутренний рынок. Картонная упаковка – востребованный товар, который необходим во всех отраслях промышленности.</w:t>
      </w:r>
    </w:p>
    <w:p w:rsidR="00541D47" w:rsidRPr="00B71CA8" w:rsidRDefault="00541D47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1ADC" w:rsidRPr="00B71CA8" w:rsidRDefault="00DB1ADC" w:rsidP="00541D4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гибкой полимерной упаковки</w: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Курская область, г. Курск</w:t>
      </w:r>
    </w:p>
    <w:p w:rsidR="00DB1ADC" w:rsidRPr="00B71CA8" w:rsidRDefault="009979A1" w:rsidP="00541D47">
      <w:pPr>
        <w:spacing w:after="0" w:line="240" w:lineRule="auto"/>
        <w:rPr>
          <w:rFonts w:ascii="Times New Roman" w:eastAsia="Times New Roman" w:hAnsi="Times New Roman" w:cs="Times New Roman"/>
          <w:color w:val="C3C3C3"/>
          <w:sz w:val="24"/>
          <w:szCs w:val="24"/>
          <w:lang w:eastAsia="ru-RU"/>
        </w:rPr>
      </w:pPr>
      <w:r w:rsidRPr="0099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6" type="#_x0000_t75" alt="pikabu.ru" style="width:24pt;height:24pt"/>
        </w:pic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 «АСТ-групп» освоила выпуск гибкой полимерной упаковки для продуктов питания, напитков и товаров народного потребления. Производственные мощности располагаются в Курске. Сумма денежных вложений – 122 млн рублей.</w: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предприятии установлено высокотехнологичное оборудование – флексопечатная машина и ламинатор. Благодаря им производство будет автоматизировано. Годовая мощность – 600-700 тонн упаковочных материалов. Инвестор отмечает, что вся продукция производится из отечественного сырья. Рынок сбыта – внутренний. Упаковка с печатью и ламинацией пользуется спросом в пищевой отрасли. В частности, заключены контракты на поставку товаров с кондитерскими фабриками «Конти» и «Белогорье».</w:t>
      </w:r>
    </w:p>
    <w:p w:rsidR="00541D47" w:rsidRPr="00B71CA8" w:rsidRDefault="00541D47" w:rsidP="00541D4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1ADC" w:rsidRPr="00B71CA8" w:rsidRDefault="00DB1ADC" w:rsidP="00541D4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кассет для выращивания сеянцев</w: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Татарстан, г. Набережные Челны</w:t>
      </w:r>
    </w:p>
    <w:p w:rsidR="00DB1ADC" w:rsidRPr="00B71CA8" w:rsidRDefault="009979A1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7" type="#_x0000_t75" alt=" rl-group.net" style="width:24pt;height:24pt"/>
        </w:pic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 термопластавтоматов по производству кассет для выращивания сеянцев с закрытой корневой системой заработала в Набережных Челнах. Производительность – от 1 300 до 2 200 штук в сутки, или 400 – 800 тысяч штук в год. Проект реализован в рамках правительственной программы импортозамещения благодаря петербургским ученым.</w: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Отмечается, что оборудование для лесопитомников страны было создано в стенах Санкт-Петербургского института лесного хозяйства. Российские ученые запатентовали разработку, а запуск в серию стал возможен благодаря фирме «Агропласт», которая запустила новое литейное производство. На заводе установлено высокотехнологичное </w:t>
      </w: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оборудование, которое позволит выпускать востребованную продукцию высокого качества.</w: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Сообщается, что кассеты для выращивания сеянцев российской разработки обеспечат равномерное распределение влаги и удобрений, а также дадут возможность использования автоматических линий высева и извлечения готовых сеянцев с закрытой корневой системой. Примечательно, что продукция на 100% заместит импорт в нашей стране, а еще она имеет низкую цену и превосходит импортные аналоги.</w:t>
      </w:r>
    </w:p>
    <w:p w:rsidR="00541D47" w:rsidRPr="00B71CA8" w:rsidRDefault="00541D47" w:rsidP="00541D4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1ADC" w:rsidRPr="00B71CA8" w:rsidRDefault="00DB1ADC" w:rsidP="00541D4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Цех по выпуску вакуумных пробирок</w: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Московская область, г. Балашиха</w:t>
      </w:r>
    </w:p>
    <w:p w:rsidR="00DB1ADC" w:rsidRPr="00B71CA8" w:rsidRDefault="009979A1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8" type="#_x0000_t75" alt="rostec.ru" style="width:24pt;height:24pt"/>
        </w:pic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Балашихе дан старт производству вакуумных пробирок для забора венозной крови. Проект реализован госкорпорацией «Ростех». Производственные мощности расположены на базе Научно-исследовательского инженерного института. О сумме денежных средств в проект не сообщается.</w: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цехе площадью 1200 кв. м налажен полный цикл производства, начиная с литья и заканчивая укупоркой. На предприятии установлено современное оборудование, которое позволит изготавливать до 12 тыс. пробирок в час. В госкорпорации отмечают, что планируют выйти на проектную мощность – 70 млн ед. каждый год – к 2024 году. Отмечается, что продукция нового цеха позволит заместить импорт.</w: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данный момент больше половины пробирок завозятся к нам из-за рубежа, а с введением санкций и нарушению логистических связей медицинские центры могут испытывать дефицит в столь необходимом товаре. Специалисты «Ростеха» заявили, что новые пробирки практически полностью состоят из отечественного сырья и они ничем не хуже, чем иностранные аналоги, зато цена гораздо ниже. Продукция ориентирована на российский рынок и будет поставляться в лаборатории.</w:t>
      </w:r>
    </w:p>
    <w:p w:rsidR="00541D47" w:rsidRPr="00B71CA8" w:rsidRDefault="00541D47" w:rsidP="00541D4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1ADC" w:rsidRPr="00B71CA8" w:rsidRDefault="00DB1ADC" w:rsidP="00541D4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по получению гранулированного нитрата кальция</w: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Новгородская область, г. Великий Новгород</w:t>
      </w:r>
    </w:p>
    <w:p w:rsidR="00DB1ADC" w:rsidRPr="00B71CA8" w:rsidRDefault="009979A1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9" type="#_x0000_t75" alt="novvedomosti.ru" style="width:24pt;height:24pt"/>
        </w:pic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кальциевой селитры запущено в Великом Новгороде. Проект реализован компанией «Акрон» – ведущим производителем минеральных удобрений в РФ и мире. Сумма денежных вложений составила порядка 1,5 млрд рублей.</w: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мощностях предприятия введена в строй установка, которая позволит получать гранулированный нитрат кальция (кальциевую селитру). Годовая производительность – 100 тыс. тонн. Премиальное удобрение будет разных марок: для аграрных и промышленных предприятий.</w: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хранения готовой продукции сооружен склад. Поставлять селитру планируют железнодорожным и грузовым транспортом. Рынок сбыта – внутренний и зарубежный (преимущественно Бразилия, Европа, США).</w:t>
      </w:r>
    </w:p>
    <w:p w:rsidR="00541D47" w:rsidRPr="00B71CA8" w:rsidRDefault="00541D47" w:rsidP="00541D4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1ADC" w:rsidRPr="00B71CA8" w:rsidRDefault="00DB1ADC" w:rsidP="00541D4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Цех по изготовлению дорожных знаков</w: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Краснодарский край, г. Гулькевичи</w:t>
      </w:r>
    </w:p>
    <w:p w:rsidR="00DB1ADC" w:rsidRPr="00B71CA8" w:rsidRDefault="009979A1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0" type="#_x0000_t75" alt="admkrai.krasnodar.ru" style="width:24pt;height:24pt"/>
        </w:pic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мощностях Северо-Кавказского завода металлоконструкций заработал комплекс по изготовлению дорожных знаков. На двух этажах нового цеха ежегодно готовы выпускать более 140 тысяч типовых знаков и 5 тысяч индивидуально спроектированных. Об инвестициях в проект не сообщается.</w: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Представители завода отмечают, что введенный в эксплуатацию цех позволит увеличить выпуск продукции в два раза и закрыть потребности дорожной отрасли в регионе. В </w:t>
      </w: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ближайших планах предприятия – запуск производства поликарбоната для шумозащитных экранов. Срок сдачи намечен на конец этого года.</w:t>
      </w:r>
    </w:p>
    <w:p w:rsidR="00541D47" w:rsidRPr="00B71CA8" w:rsidRDefault="00541D47" w:rsidP="00541D4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1ADC" w:rsidRPr="00B71CA8" w:rsidRDefault="00DB1ADC" w:rsidP="00541D4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 по производству пиросульфита и бисульфита натрия</w: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Оренбургская область, г. Новотроицк</w:t>
      </w:r>
    </w:p>
    <w:p w:rsidR="00DB1ADC" w:rsidRPr="00B71CA8" w:rsidRDefault="009979A1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1" type="#_x0000_t75" alt="orenburg-gov.ru" style="width:24pt;height:24pt"/>
        </w:pic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в РФ завод по выпуску пиросульфита и бисульфита натрия введен в эксплуатацию в Оренбуржье. Производственные мощности располагаются в ТОСЭР «Новотроицк». Объем инвестиций в проект составил 250 млн рублей. На заводе будут выпускать 3,5 тыс. тонн пиросульфата и 2,5 тыс. тонн бисульфата натрия.</w: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оценкам экспертов, до недавнего времени эти продукты на 100% завозили из-за рубежа – преимущественно из КНР, Турции и Польши. Новое предприятие заместит импорт на 50%. Сообщается, что сырье на предприятие будет поступать от местных производителей – с Новотроицкого содового завода и Орского НПЗ. Готовая продукция пойдет на внутренний рынок.</w: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стоит отметить, что завод оснащен высокотехнологичным оборудованием, которое отвечает всем современным требованиям. Так, на предприятии предусмотрено несколько ступеней очистки отходящих газов, а значит сведено к минимуму негативное воздействие на природу.</w:t>
      </w:r>
    </w:p>
    <w:p w:rsidR="00541D47" w:rsidRPr="00B71CA8" w:rsidRDefault="00541D47" w:rsidP="00541D4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D47" w:rsidRPr="00B71CA8" w:rsidRDefault="00541D47" w:rsidP="00541D4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D47" w:rsidRPr="00B71CA8" w:rsidRDefault="00541D47" w:rsidP="00541D4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1ADC" w:rsidRPr="00B71CA8" w:rsidRDefault="00DB1ADC" w:rsidP="00541D4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 по производству нефтегазового и энергетического оборудования</w: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Брянская область, с. Глинищево</w:t>
      </w:r>
    </w:p>
    <w:p w:rsidR="00DB1ADC" w:rsidRPr="00B71CA8" w:rsidRDefault="009979A1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2" type="#_x0000_t75" alt="gazenergokomplekt.ru" style="width:24pt;height:24pt"/>
        </w:pic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Брянском заработал завод нефтегазового и энергетического оборудования «ГазЭнергоКомплект». Он является крупнейшей промышленной площадкой в Брянской области, возведенной с 90-х годов прошлого века. Стоимость проекта равна 1,5 млрд рублей.</w: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 оснащено новейшим оборудованием, которое позволит выпускать автоматизированные газораспределительные станции серии «Десна», теплообменники, фильтры-сепараторы, емкостное оборудование, одоризаторы и многое другое. На заводе предусмотрены цеха конструирования изделий, монтажа, выпуска оборудования для нефтегаза. Продукция будет поставляться как на внутренний рынок, так и за рубеж.</w:t>
      </w:r>
    </w:p>
    <w:p w:rsidR="00541D47" w:rsidRPr="00B71CA8" w:rsidRDefault="00541D47" w:rsidP="00541D4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1ADC" w:rsidRPr="00B71CA8" w:rsidRDefault="00DB1ADC" w:rsidP="00541D4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железобетонных изделий</w: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Татарстан, г. Казань</w:t>
      </w:r>
    </w:p>
    <w:p w:rsidR="00DB1ADC" w:rsidRPr="00B71CA8" w:rsidRDefault="009979A1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3" type="#_x0000_t75" alt="kogen.pro" style="width:24pt;height:24pt"/>
        </w:pic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производство бетонных изделий заработало в столице Татарстана. Инвестором выступает компания «Коген Казань». На предприятии наладят выпуск бордюров, водоотводных люков, ЖБИ-перемычек и плит, плиток всех возможных конфигураций, в том числе класса «премиум». О размере денежных средств в проект не сообщается.</w: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 оснащен новейшим оборудованием, которое позволяет выпускать продукцию с применением современного метода сухого вибропрессования. Данная технология подарит надежность и долговечность изделию, устойчивость к атмосферным явлениям. Ежегодно предприятие сможет изготавливать более 500-700 тыс. кв. м плитки разных видов и примерно 1-1,2 млн пог. м бордюров.</w:t>
      </w:r>
    </w:p>
    <w:p w:rsidR="00541D47" w:rsidRPr="00B71CA8" w:rsidRDefault="00541D47" w:rsidP="00541D4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CA8" w:rsidRDefault="00B71CA8" w:rsidP="00541D4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1ADC" w:rsidRPr="00B71CA8" w:rsidRDefault="00DB1ADC" w:rsidP="00541D4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Термический цех</w: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Свердловская область, г. Екатеринбург</w:t>
      </w:r>
    </w:p>
    <w:p w:rsidR="00DB1ADC" w:rsidRPr="00B71CA8" w:rsidRDefault="009979A1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4" type="#_x0000_t75" alt="екатеринбург.рф" style="width:24pt;height:24pt"/>
        </w:pic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столице Урала запущен в работу новый термический цех. Он располагается на мощностях индустриального гиганта – на «Уралмашзаводе». Сумма денежных вложений превысила 2 млрд рублей. В цехе установлено современное оборудование от российских производителей. Оно поможет проводить разные виды термообработки деталей весом от 5 кг до 10 тонн для всех видов выпускаемой заводом продукции, например, шагающих экскаваторов, щековых дробилок и т. п.</w: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промышленном объекте сооружен участок баббитозаливки. Здесь специальным оборудованием наносят сплавы металла на детали, благодаря чему увеличивается их износостойкость. Сообщается, что возведение нового цеха – масштабная программа по модернизации мощностей «Уралмашзавода». Всего с 2018 года было вложено около 9 млрд рублей: начиная от строительства новых объектов и заканчивая улучшением труда рабочих.</w:t>
      </w:r>
    </w:p>
    <w:p w:rsidR="00541D47" w:rsidRPr="00B71CA8" w:rsidRDefault="00541D47" w:rsidP="00541D4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1ADC" w:rsidRPr="00B71CA8" w:rsidRDefault="00DB1ADC" w:rsidP="00541D4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 цинкования метизной продукции</w: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Курганская область, г. Шадринск</w:t>
      </w:r>
    </w:p>
    <w:p w:rsidR="00DB1ADC" w:rsidRPr="00B71CA8" w:rsidRDefault="009979A1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5" type="#_x0000_t75" alt="kurganobl.ru" style="width:24pt;height:24pt"/>
        </w:pic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Современную автоматическую линию цинкования метизов – металлических изделий для крепежа – ввели в эксплуатацию на «Точинвест-ШЗМК». Суточная производительность составляет 20 тонн. Сумма финансовых вложений в проект равна 250 млн рублей.</w: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линии внедрено современное оборудование – это своего рода роботизированный комплекс, позволяющий делать все этапы горячего цинкования мелкогабаритных изделий, начиная от предварительной подготовки и заканчивая выходом готовой продукции. Отмечается, что такое производство достаточно редкое в России. Всего на сегодняшний день в нашей стране открыто пять высокотехнологичных линий. Рынок сбыта продукции – отечественный.</w:t>
      </w:r>
    </w:p>
    <w:p w:rsidR="00541D47" w:rsidRPr="00B71CA8" w:rsidRDefault="00541D47" w:rsidP="00541D4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1ADC" w:rsidRPr="00B71CA8" w:rsidRDefault="00DB1ADC" w:rsidP="00541D4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 по выпуску упаковочной пленки</w: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Пермский край, г. Пермь</w:t>
      </w:r>
    </w:p>
    <w:p w:rsidR="00DB1ADC" w:rsidRPr="00B71CA8" w:rsidRDefault="009979A1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6" type="#_x0000_t75" alt="permkrai.ru" style="width:24pt;height:24pt"/>
        </w:pic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Импортозамещающее производство запущено на заводе «Кредо-Строй» в Перми. Здесь наладят выпуск упаковочной стретч-пленки. Объем инвестиций в проект составил более 350 млн рублей. На линии SML SmartCast XL установлено современное оборудование. На нем можно изготавливать высокотехнологичную упаковочную стретч-пленку для групповой паллетной упаковки груза, а также импортозамещающую агростретч-пленку для отечественного АПК. Отмечается, что новый производственный участок нарастит мощности предприятия на 70%.</w:t>
      </w:r>
    </w:p>
    <w:p w:rsidR="00541D47" w:rsidRPr="00B71CA8" w:rsidRDefault="00541D47" w:rsidP="00541D4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1ADC" w:rsidRPr="00B71CA8" w:rsidRDefault="00DB1ADC" w:rsidP="00541D4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Часовой завод</w: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Свердловская область, г. Арамиль</w:t>
      </w:r>
    </w:p>
    <w:p w:rsidR="00DB1ADC" w:rsidRPr="00B71CA8" w:rsidRDefault="009979A1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7" type="#_x0000_t75" alt="uralsky-rabochi.ru" style="width:24pt;height:24pt"/>
        </w:pic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интерьерных часов и будильников наладили на Урале. Инвестором выступает уральский часовой завод «Рубин». Мощности новой промышленной площадки располагаются в г. Арамиль. В запуск производства инвестировано 183 млн рублей.</w: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Новая промышленная площадка развернулась на площади 7 тыс. кв. метров. Здесь установлено современное оборудование, которое позволяет выпускать настенные, настольные часы и будильники. Производительность – 10 тыс. ед. в сутки. </w:t>
      </w: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Примечательно, что завод имеет полный цикл производства. Здесь идет работа со стеклом, пластиком, деревом, металлом. Для изготовления продукции применяются только отечественные материалы.</w: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 будут поставляться на отечественный рынок в крупные торговые сети – Leroy Merlin, «Ситилинк» и Hoff, а также за рубеж. На сегодняшний день продукция завода представлена в Беларуси, Казахстане и Киргизии. В ближайших планах – выйти на рынок Узбекистана.</w:t>
      </w:r>
    </w:p>
    <w:p w:rsidR="00541D47" w:rsidRPr="00B71CA8" w:rsidRDefault="00541D47" w:rsidP="00541D4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1ADC" w:rsidRPr="00B71CA8" w:rsidRDefault="00DB1ADC" w:rsidP="00541D4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 по производству силикатного кирпича</w: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Иркутская область, г. Саянск</w:t>
      </w:r>
    </w:p>
    <w:p w:rsidR="00DB1ADC" w:rsidRPr="00B71CA8" w:rsidRDefault="009979A1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8" type="#_x0000_t75" alt="38news.ru" style="width:24pt;height:24pt"/>
        </w:pict>
      </w:r>
    </w:p>
    <w:p w:rsidR="00DB1ADC" w:rsidRPr="00B71CA8" w:rsidRDefault="00DB1ADC" w:rsidP="009F06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силикатных кирпичей заработало в Иркутской области. Это первое предприятие в Восточной Сибири, где наладили выпуск силикатных изделий. </w:t>
      </w: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CFA"/>
          <w:lang w:eastAsia="ru-RU"/>
        </w:rPr>
        <w:t>Производственной площадкой стал завод «Саянскгазобетон». Производительность – 210 тыс. кирпичей в день, или 35 млн ед. продукции в год. Об инвестициях в проект не сообщается.</w:t>
      </w:r>
    </w:p>
    <w:p w:rsidR="00DB1ADC" w:rsidRPr="00B71CA8" w:rsidRDefault="00DB1ADC" w:rsidP="009F06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CFA"/>
          <w:lang w:eastAsia="ru-RU"/>
        </w:rPr>
        <w:t>Промышленное предприятие возвели за 1,5 года. При строительстве учитывались современные требования безопасности.  </w:t>
      </w: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Технология, которую применяют на производстве, разработана компанией из Челябинска. 90% всех агрегатов и узлов — российского происхождения. Оборудование на 100% автоматизировано.</w:t>
      </w:r>
    </w:p>
    <w:p w:rsidR="00DB1ADC" w:rsidRPr="00B71CA8" w:rsidRDefault="00DB1ADC" w:rsidP="0054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Отмечается, что продукция – силикатный кирпич – широко востребована в регионе. Раньше ее поставляли из соседних областей. По словам губернатора Иркутской области, запуск нового предприятия позволит в кратчайшие сроки реализовать масштабные строительные объекты. На заводе намерены изготавливать не только белые и черные изделия. Так, предусмотрено до 15 оттенков силикатных кирпичей.</w:t>
      </w:r>
    </w:p>
    <w:p w:rsidR="00DB1ADC" w:rsidRPr="00B71CA8" w:rsidRDefault="00DB1ADC" w:rsidP="00541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ADC" w:rsidRPr="00B71CA8" w:rsidRDefault="00DB1ADC" w:rsidP="00541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ADC" w:rsidRPr="00B71CA8" w:rsidRDefault="00DB1ADC" w:rsidP="00541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ADC" w:rsidRPr="00B71CA8" w:rsidRDefault="00DB1ADC" w:rsidP="00541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ADC" w:rsidRPr="00B71CA8" w:rsidRDefault="00DB1ADC" w:rsidP="00541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ADC" w:rsidRPr="00B71CA8" w:rsidRDefault="00DB1ADC" w:rsidP="00541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ADC" w:rsidRPr="00B71CA8" w:rsidRDefault="00DB1ADC" w:rsidP="00541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ADC" w:rsidRPr="00B71CA8" w:rsidRDefault="00DB1ADC" w:rsidP="00541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AC8" w:rsidRPr="00B71CA8" w:rsidRDefault="00353AC8" w:rsidP="00541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3AC8" w:rsidRPr="00B71CA8" w:rsidSect="00353AC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A93" w:rsidRDefault="00B22A93" w:rsidP="00541D47">
      <w:pPr>
        <w:spacing w:after="0" w:line="240" w:lineRule="auto"/>
      </w:pPr>
      <w:r>
        <w:separator/>
      </w:r>
    </w:p>
  </w:endnote>
  <w:endnote w:type="continuationSeparator" w:id="1">
    <w:p w:rsidR="00B22A93" w:rsidRDefault="00B22A93" w:rsidP="0054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A93" w:rsidRDefault="00B22A93" w:rsidP="00541D47">
      <w:pPr>
        <w:spacing w:after="0" w:line="240" w:lineRule="auto"/>
      </w:pPr>
      <w:r>
        <w:separator/>
      </w:r>
    </w:p>
  </w:footnote>
  <w:footnote w:type="continuationSeparator" w:id="1">
    <w:p w:rsidR="00B22A93" w:rsidRDefault="00B22A93" w:rsidP="00541D47">
      <w:pPr>
        <w:spacing w:after="0" w:line="240" w:lineRule="auto"/>
      </w:pPr>
      <w:r>
        <w:continuationSeparator/>
      </w:r>
    </w:p>
  </w:footnote>
  <w:footnote w:id="2">
    <w:p w:rsidR="00541D47" w:rsidRPr="00541D47" w:rsidRDefault="00541D47" w:rsidP="00541D4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541D47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14 новых производств запущены в августе 2022 года[Электронная версия][</w:t>
      </w:r>
      <w:r w:rsidRPr="00541D47">
        <w:rPr>
          <w:rFonts w:ascii="Times New Roman" w:hAnsi="Times New Roman" w:cs="Times New Roman"/>
          <w:sz w:val="20"/>
          <w:szCs w:val="20"/>
        </w:rPr>
        <w:t xml:space="preserve"> Ресурс: https://заводы.рф/publication/14-novyh-proizvodstv-zapushcheny-v-avguste-2022-goda?ysclid=labu0bbgeo785623893]</w:t>
      </w:r>
    </w:p>
    <w:p w:rsidR="00541D47" w:rsidRDefault="00541D47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F2F" w:rsidRPr="00646F2F" w:rsidRDefault="00BF1E91" w:rsidP="00646F2F">
    <w:pPr>
      <w:pStyle w:val="a7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 А</w:t>
    </w:r>
  </w:p>
  <w:p w:rsidR="00646F2F" w:rsidRDefault="00646F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B5C9E"/>
    <w:multiLevelType w:val="multilevel"/>
    <w:tmpl w:val="AB6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4C7229"/>
    <w:multiLevelType w:val="multilevel"/>
    <w:tmpl w:val="A8C6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ADC"/>
    <w:rsid w:val="001A5A9C"/>
    <w:rsid w:val="00353AC8"/>
    <w:rsid w:val="00375BB8"/>
    <w:rsid w:val="00541D47"/>
    <w:rsid w:val="00646F2F"/>
    <w:rsid w:val="008B6810"/>
    <w:rsid w:val="0095465F"/>
    <w:rsid w:val="009876A2"/>
    <w:rsid w:val="009979A1"/>
    <w:rsid w:val="009F06F1"/>
    <w:rsid w:val="00AE4390"/>
    <w:rsid w:val="00B22A93"/>
    <w:rsid w:val="00B71CA8"/>
    <w:rsid w:val="00BF1E91"/>
    <w:rsid w:val="00BF7FF5"/>
    <w:rsid w:val="00C66985"/>
    <w:rsid w:val="00D35428"/>
    <w:rsid w:val="00D360E6"/>
    <w:rsid w:val="00DB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ADC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41D4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1D4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41D4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46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6F2F"/>
  </w:style>
  <w:style w:type="paragraph" w:styleId="a9">
    <w:name w:val="footer"/>
    <w:basedOn w:val="a"/>
    <w:link w:val="aa"/>
    <w:uiPriority w:val="99"/>
    <w:semiHidden/>
    <w:unhideWhenUsed/>
    <w:rsid w:val="00646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6F2F"/>
  </w:style>
  <w:style w:type="paragraph" w:styleId="ab">
    <w:name w:val="Balloon Text"/>
    <w:basedOn w:val="a"/>
    <w:link w:val="ac"/>
    <w:uiPriority w:val="99"/>
    <w:semiHidden/>
    <w:unhideWhenUsed/>
    <w:rsid w:val="0064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6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3606-8B5C-4901-A214-16D87488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1849</Words>
  <Characters>10541</Characters>
  <Application>Microsoft Office Word</Application>
  <DocSecurity>0</DocSecurity>
  <Lines>87</Lines>
  <Paragraphs>24</Paragraphs>
  <ScaleCrop>false</ScaleCrop>
  <Company/>
  <LinksUpToDate>false</LinksUpToDate>
  <CharactersWithSpaces>12366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2023-01-04T09:36:00Z</dcterms:created>
  <dcterms:modified xsi:type="dcterms:W3CDTF">2023-01-04T09:36:00Z</dcterms:modified>
</cp:coreProperties>
</file>