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1E" w:rsidRPr="001F5E1E" w:rsidRDefault="00DC6383" w:rsidP="001F5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E1E">
        <w:rPr>
          <w:rFonts w:ascii="Times New Roman" w:hAnsi="Times New Roman" w:cs="Times New Roman"/>
          <w:b/>
          <w:sz w:val="24"/>
          <w:szCs w:val="24"/>
        </w:rPr>
        <w:t>Структура корпоративного управления ПАО «Газпром»</w:t>
      </w:r>
      <w:r w:rsidR="001F5E1E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DC6383" w:rsidRPr="00F11D65" w:rsidRDefault="00DC6383" w:rsidP="001F5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Общее собрание акционеров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Внешний аудитор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Утверждается Общим собранием акционеров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Совет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Избирается Общим собранием акционеров, подотчетен Общему собранию акционеров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Избирается Общим собранием акционеров, подотчетна Общему собранию акционеров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Комитет по аудиту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Избирается Советом директоров, готовит рекомендации Совету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Комитет по назначениям и вознаграждениям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Избирается Советом директоров, готовит рекомендации Совету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Комитет по устойчивому развитию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Формируется Советом директоров, готовит рекомендации Совету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Подразделения, осуществляющие функции корпоративного секретаря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Совет директоров согласует назначение (освобождение) руководителей, подотчетных Совету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Департамент внутреннего аудита Аппарата Правления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Совет директоров принимает решение о назначении (освобождении) руководителя Департамента, подотчетен Совету директоров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Председатель Правления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Избирается Советом директоров, подотчетен Совету директоров и Общему собранию акционеров, руководит Правлением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Формируется Советом директоров, подотчетно Совету директоров, руководство осуществляется Председателем Правления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Руководство осуществляется Председателем Правления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Координационный комитет по взаимоотношениям с акционерами и инвесторами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Формируется Председателем Правления, подотчетен Председателю Правления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1D65">
        <w:rPr>
          <w:rFonts w:ascii="Times New Roman" w:hAnsi="Times New Roman" w:cs="Times New Roman"/>
          <w:b/>
          <w:sz w:val="24"/>
          <w:szCs w:val="24"/>
        </w:rPr>
        <w:t>Подразделение, отвечающее за работу с инсайдерской информацией</w:t>
      </w:r>
    </w:p>
    <w:p w:rsidR="00DC6383" w:rsidRPr="00F11D65" w:rsidRDefault="00DC6383" w:rsidP="00DC6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D65">
        <w:rPr>
          <w:rFonts w:ascii="Times New Roman" w:hAnsi="Times New Roman" w:cs="Times New Roman"/>
          <w:sz w:val="24"/>
          <w:szCs w:val="24"/>
        </w:rPr>
        <w:t>Определяется Председателем Правления, подотчетно Председателю Правления</w:t>
      </w:r>
    </w:p>
    <w:p w:rsidR="00DC6383" w:rsidRDefault="00DC6383" w:rsidP="00DC6383">
      <w:pPr>
        <w:pStyle w:val="a4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</w:rPr>
      </w:pPr>
    </w:p>
    <w:p w:rsidR="00DC6383" w:rsidRDefault="00DC6383" w:rsidP="00DC6383">
      <w:pPr>
        <w:pStyle w:val="a4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</w:rPr>
      </w:pPr>
    </w:p>
    <w:p w:rsidR="00DC6383" w:rsidRDefault="00DC6383" w:rsidP="00DC6383">
      <w:pPr>
        <w:pStyle w:val="a4"/>
        <w:shd w:val="clear" w:color="auto" w:fill="FFFFFF"/>
        <w:spacing w:before="120" w:beforeAutospacing="0" w:after="240" w:afterAutospacing="0"/>
        <w:rPr>
          <w:rFonts w:ascii="Arial" w:hAnsi="Arial" w:cs="Arial"/>
          <w:color w:val="000000"/>
        </w:rPr>
      </w:pPr>
    </w:p>
    <w:p w:rsidR="00353AC8" w:rsidRDefault="00353AC8"/>
    <w:sectPr w:rsidR="00353AC8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4BB" w:rsidRDefault="005224BB" w:rsidP="001F5E1E">
      <w:pPr>
        <w:spacing w:after="0" w:line="240" w:lineRule="auto"/>
      </w:pPr>
      <w:r>
        <w:separator/>
      </w:r>
    </w:p>
  </w:endnote>
  <w:endnote w:type="continuationSeparator" w:id="1">
    <w:p w:rsidR="005224BB" w:rsidRDefault="005224BB" w:rsidP="001F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4BB" w:rsidRDefault="005224BB" w:rsidP="001F5E1E">
      <w:pPr>
        <w:spacing w:after="0" w:line="240" w:lineRule="auto"/>
      </w:pPr>
      <w:r>
        <w:separator/>
      </w:r>
    </w:p>
  </w:footnote>
  <w:footnote w:type="continuationSeparator" w:id="1">
    <w:p w:rsidR="005224BB" w:rsidRDefault="005224BB" w:rsidP="001F5E1E">
      <w:pPr>
        <w:spacing w:after="0" w:line="240" w:lineRule="auto"/>
      </w:pPr>
      <w:r>
        <w:continuationSeparator/>
      </w:r>
    </w:p>
  </w:footnote>
  <w:footnote w:id="2">
    <w:p w:rsidR="001F5E1E" w:rsidRPr="001F5E1E" w:rsidRDefault="001F5E1E" w:rsidP="001F5E1E">
      <w:pPr>
        <w:rPr>
          <w:rFonts w:ascii="Times New Roman" w:hAnsi="Times New Roman" w:cs="Times New Roman"/>
          <w:sz w:val="20"/>
          <w:szCs w:val="20"/>
        </w:rPr>
      </w:pPr>
      <w:r w:rsidRPr="001F5E1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1F5E1E">
        <w:rPr>
          <w:rFonts w:ascii="Times New Roman" w:hAnsi="Times New Roman" w:cs="Times New Roman"/>
          <w:sz w:val="20"/>
          <w:szCs w:val="20"/>
        </w:rPr>
        <w:t xml:space="preserve"> Структура корпоративного управления ПАО «Газпром» [https://www.gazprom.ru/investors/corporate-governance/?ysclid=lambvywjmv665293589]</w:t>
      </w:r>
    </w:p>
    <w:p w:rsidR="001F5E1E" w:rsidRDefault="001F5E1E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74" w:rsidRPr="006A0A74" w:rsidRDefault="006A0A74" w:rsidP="006A0A74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6A0A74">
      <w:rPr>
        <w:rFonts w:ascii="Times New Roman" w:hAnsi="Times New Roman" w:cs="Times New Roman"/>
        <w:sz w:val="24"/>
        <w:szCs w:val="24"/>
      </w:rPr>
      <w:t>ПРИЛОЖЕНИЕ 4</w:t>
    </w:r>
  </w:p>
  <w:p w:rsidR="006A0A74" w:rsidRDefault="006A0A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383"/>
    <w:rsid w:val="001F5E1E"/>
    <w:rsid w:val="00353AC8"/>
    <w:rsid w:val="005224BB"/>
    <w:rsid w:val="006A0A74"/>
    <w:rsid w:val="00B755FC"/>
    <w:rsid w:val="00D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3"/>
  </w:style>
  <w:style w:type="paragraph" w:styleId="2">
    <w:name w:val="heading 2"/>
    <w:basedOn w:val="a"/>
    <w:link w:val="20"/>
    <w:uiPriority w:val="9"/>
    <w:qFormat/>
    <w:rsid w:val="00DC6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C63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F5E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5E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F5E1E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0A74"/>
  </w:style>
  <w:style w:type="paragraph" w:styleId="aa">
    <w:name w:val="footer"/>
    <w:basedOn w:val="a"/>
    <w:link w:val="ab"/>
    <w:uiPriority w:val="99"/>
    <w:semiHidden/>
    <w:unhideWhenUsed/>
    <w:rsid w:val="006A0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0A74"/>
  </w:style>
  <w:style w:type="paragraph" w:styleId="ac">
    <w:name w:val="Balloon Text"/>
    <w:basedOn w:val="a"/>
    <w:link w:val="ad"/>
    <w:uiPriority w:val="99"/>
    <w:semiHidden/>
    <w:unhideWhenUsed/>
    <w:rsid w:val="006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83EB-2149-4679-B362-BC939BDC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2022-11-19T07:30:00Z</dcterms:created>
  <dcterms:modified xsi:type="dcterms:W3CDTF">2022-11-19T07:33:00Z</dcterms:modified>
</cp:coreProperties>
</file>