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38" w:rsidRPr="00B66147" w:rsidRDefault="00DA6338" w:rsidP="00B6614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Новые прогнозы МЭА. </w:t>
      </w:r>
      <w:r w:rsidRPr="00B6614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Сокращение мирового спроса на газ в 2022 г., падение российских поставок в Европу и снижение добычи</w:t>
      </w:r>
      <w:r w:rsidRPr="00B66147">
        <w:rPr>
          <w:rStyle w:val="a6"/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footnoteReference w:id="2"/>
      </w:r>
    </w:p>
    <w:p w:rsidR="00DA6338" w:rsidRPr="00B66147" w:rsidRDefault="00DA6338" w:rsidP="00B6614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66147" w:rsidRDefault="00B66147" w:rsidP="00B6614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338" w:rsidRDefault="00DA6338" w:rsidP="00B6614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Мировой рынок газа</w:t>
      </w:r>
    </w:p>
    <w:p w:rsidR="00B66147" w:rsidRPr="00B66147" w:rsidRDefault="00B66147" w:rsidP="00B6614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прогнозу МЭА, мировое потребление природного газа будет расти среднегодовыми темпами на 0,8% в 2022-2025 гг., достигнув примерно 4,24 млрд</w:t>
      </w:r>
      <w:r w:rsidR="005E3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концу этого периода.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2021 г. спрос на газ в мире в 2025 г. вырастет на 3,4% или почти на 140 млрд</w:t>
      </w:r>
      <w:r w:rsid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значительно ниже предыдущего прогноза МЭА, в котором агентство ожидало роста почти на 210 млрд</w:t>
      </w:r>
      <w:r w:rsid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2021-2024 гг. со среднегодовыми темпами роста на 1,7%.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на спрос на газ оказывают высокие цены и ограниченные объемы поставок, которые сложились во 2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полугодии 2021 г. и усилились после начала российской спецоперации на Украине в феврале 2022 г.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факторы приведут к снижению спроса на газ в 2022 г. на 0,5% по сравнению с 2021 г., до 4,083 млрд</w:t>
      </w:r>
      <w:r w:rsid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которым последует незначительный рост потребления в последующие годы, который достигнет 1,5% в 2025 г.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МЭА отмечает, что потребление газа в промышленном секторе по-прежнему будет вносить наибольший вклад в глобальный рост спроса на газ, обеспечив около 60% от общего увеличения спроса в период с 2021 по 2025 г.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неопределенность остается высокой, поскольку промышленность в наибольшей степени уязвима к высоким ценам на энергоносители и сырье.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географическом плане рост спроса на газ сконцентрирован в 2 регионах, на которые придется почти 80% прироста.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Азиатско-Тихоокеанский регион (АТР) приходится почти 50% прироста мирового потребления газа в 2022-2025 гг., за которым следует Ближний Восток с 1/3.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Спрос на газ в АТР в 2022 г. вырастет на 1,3% и составит 907 млрд</w:t>
      </w:r>
      <w:r w:rsidR="005E3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т.ч. в Китае на 3,6%, до 377 млрд</w:t>
      </w:r>
      <w:r w:rsidR="005E3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в 2025 г. достигнет 990 млрд</w:t>
      </w:r>
      <w:r w:rsidR="005E3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Китае 438 млрд</w:t>
      </w:r>
      <w:r w:rsidR="005E3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Северная Америка и Африка вносят более скромный вклад, в то время как потребление газа в Центральной и Южной Америке и Евразии останется на прежнем уровне, а в Европе - значительно сократится.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Европе спрос на газ в 2022 г. упадет на 9,1%, до 549 млрд</w:t>
      </w:r>
      <w:r w:rsidR="005E3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 2025 г. опустится до 536 млрд</w:t>
      </w:r>
      <w:r w:rsidR="005E3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338" w:rsidRP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числе факторов риска для этого прогноза МЭА называет снижение экономической активности в связи с ситуацией вокруг Украины, угрозы перебоев в поставках газа, неопределенности с дополнительными проблемами в цепочках поставок сырьевых товаров и обрабатывающей промышленности, дальнейшее инфляционное давление и риски стагфляции, а также ситуацию с COVID-19 в Китае.</w:t>
      </w:r>
    </w:p>
    <w:p w:rsidR="00B66147" w:rsidRDefault="00B66147" w:rsidP="00B6614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338" w:rsidRPr="00B66147" w:rsidRDefault="00DA6338" w:rsidP="00B6614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Поставки газа в Европу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полугодии 2022 г. поставки российского газа в Европу продолжили сокращаться после снижения в 2021 г.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МЭА по-прежнему настаивает, что Газпром создал искусственный дефицит в Европе, что обострило ситуацию на рынке ЕС, повысило цены до рекордных уровней и привело к нескольким скачкам цен в течение отопительного сезона 2021-2022 гг.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обвинения звучат в адрес Газпрома уже не в первый раз, в т.ч. со стороны МЭА, тогда как Газпром осуществлял поставки строго в рамках условий долгосрочных контрактов, 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отказываясь лишь от вывода дополнительных объемов газа на биржу.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это в 1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полугодии 2022 г. наложились:</w:t>
      </w:r>
    </w:p>
    <w:p w:rsidR="00DA6338" w:rsidRP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6338" w:rsidRPr="00B66147" w:rsidRDefault="00DA6338" w:rsidP="00B66147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рублевой системы оплаты российского трубопроводного газа, из-за чего были прекращены поставки газа в Болгарию, Польшу, Финляндию, Данию и Нидерланды,</w:t>
      </w:r>
    </w:p>
    <w:p w:rsidR="00DA6338" w:rsidRPr="00B66147" w:rsidRDefault="00DA6338" w:rsidP="00B66147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российских контрсанкций, запретивших Газпрому пользоваться магистральным газопроводом (МГП) Ямал - Европа,</w:t>
      </w:r>
    </w:p>
    <w:p w:rsidR="00DA6338" w:rsidRPr="00B66147" w:rsidRDefault="00DA6338" w:rsidP="00B66147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объявленный украинской стороной форс-мажор по газоизмерительной станции (ГИС) Сохрановка и отказ Газпрома переориентировать потоки газа с этой ГИС, проходящие по украинской газотранспортной системе (ГТС), на ГИС Суджа,</w:t>
      </w:r>
    </w:p>
    <w:p w:rsidR="00DA6338" w:rsidRDefault="00DA6338" w:rsidP="00B66147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 прокачки по МГП Северный поток, из-за чего резко сократились поставки в Австрию, Чехию, Францию, Германию, Италию и Словакию.</w:t>
      </w:r>
    </w:p>
    <w:p w:rsidR="00B66147" w:rsidRDefault="00B66147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трубопроводный экспорт в европейские страны Организации экономического сотрудничества и развития (ОЭСР) сократился на 33% по сравнению с 1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полугодием 2021 г.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Турцию поставки сократились на 8% за первые 5 месяцев, поставки газа в ЕС в 1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полугодии 2022 г. упали на 38% в годовом сравнении.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потоков из России и снижение внутренней добычи в ЕС было компенсировано увеличением поставок по трубопроводам из альтернативных источников и рекордными объемами притока сжиженного природного газа (СПГ).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по трубопроводу из Норвегии выросли более чем на 8%, поставки газа из Азербайджана по МГП TAP выросли более чем на 70%.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поставки газа из Северной Африки сократились на 15% из-за отсутствия поставок из Алжира по МГП Магриб - Европа и снижения ливийских поставок.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 СПГ в ЕС вырос на 60% и составил более 80 млрд</w:t>
      </w:r>
      <w:r w:rsidR="005E3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, 75% дополнительных объемов СПГ пришлось на поставки из США.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МЭА ожидает, что внутренняя добыча газа в европейских странах ОЭСР увеличится в 2022 г. на 3% за счет увеличения добычи в Норвегии и Великобритании.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Учитывая имеющиеся мощности и предполагая, что потоки по МГП Северный поток останутся на текущем сниженном уровне в 63 млн</w:t>
      </w:r>
      <w:r w:rsidR="005E3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/сутки, МЭА прогнозирует снижение поставок российского газа в Европу на 40%, что в значительной степени будет компенсировано увеличением притока СПГ, ко</w:t>
      </w:r>
      <w:r w:rsid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торый вырастет более чем на 45%.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гг. МЭА ожидает сокращения поставок российского трубопроводного газа в ЕС на 55% по сравнению с 2021 г., до порядка 80 млрд</w:t>
      </w:r>
      <w:r w:rsidR="005E3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/год.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доля российского газа на рынке региона сократится до 20% (в 2021 г. ЕС импортировал из России 155 млрд</w:t>
      </w:r>
      <w:r w:rsidR="005E3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газа, что составляет 45% от объема импорта и 40% от потребления).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прогноз МЭА основывает на постепенном истечении сроков действий долгосрочных контрактов Газпрома на поставки газа.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МЭА предполагает, что запрет на использование МГП Ямал - Европа будет в среднесрочной перспективе препятствовать поставкам газа дочкам Gazprom Germania (в настоящее время находится под внешним управлением регулятора ФРГ).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ускорит постепенный отказ от российского газа, в результате чего к 2027 г. его поставки могут снизиться до 0.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МЭА не исключает полного прекращения поставок газа по инициативе России.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МЭА предупреждает, что рост мощностей по производству СПГ в мире в 2022-2025 гг. будет ограничен, поэтому любое увеличение импорта СПГ в ЕС сверх 120 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млрд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/год приведет к дальнейшему росту напряженности на рынке СПГ с негативными последствиями для более чувствительных к ценам регионов-импортеров.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также стимулирует дальнейший рост европейских цены на газ и будет способствовать дополнительным доходам для России.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контексте МЭА в очередной раз призывает сосредоточится на ускоренном поэтапном отказе от российского газа за счет снижения спроса на газ и расширения производства низкоуглеродистых газов внутри ЕС.</w:t>
      </w:r>
    </w:p>
    <w:p w:rsidR="00DA6338" w:rsidRP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Анонсированные ранее меры МЭА и ЕС по развитию возобновляемых источников энергии (ВИЭ), водородной энергетики, производству биометана и энергоэффективности, в совокупности могут привести к реализации ускоренного сценария отказа от российского газа, согласно которому российские поставки в ЕС снизятся в 2025 г. до 30 млрд</w:t>
      </w:r>
      <w:r w:rsidR="005E3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/год.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6338" w:rsidRDefault="00DA6338" w:rsidP="00B6614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российского газа</w:t>
      </w:r>
    </w:p>
    <w:p w:rsidR="005E38E2" w:rsidRPr="00B66147" w:rsidRDefault="005E38E2" w:rsidP="00B6614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активизирует усилия по перенаправлению экспорта трубопроводного газа и СПГ в Азию из-за постепенного отказа от российских поставок в ЕС.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 на это потребуется значительное время - наращивание поставок газа в Азию до уровня, близкого к объему экспорта в 2021 г. в ЕС, т.е. 155 млрд</w:t>
      </w:r>
      <w:r w:rsidR="005E3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/год России потребуется не менее 10 лет.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отставанием по переориентированию поставок газа на азиатские рынки МЭА ожидает суммарную потерю Россией добычи 480 млрд</w:t>
      </w:r>
      <w:r w:rsidR="005E3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газа за период 2022-2025 гг. из-за санкций и отказа стран ЕС от российского газа.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условиях ускоренного отказа от российского газа в Европе снижение добычи в 2022-2025 гг. может достигнуть 550 млрд</w:t>
      </w:r>
      <w:r w:rsidR="005E3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всего пострадает добыча газа на Ямале, а сроки запуска ряда проектов по добыче могут быть сдвинуты.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г. МЭА прогнозирует падение добычи газа в России на 12,3% по сравнению с 2021 г., до 668 млрд</w:t>
      </w:r>
      <w:r w:rsidR="005E3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продолжится в 2023 г. (до 665 млрд</w:t>
      </w:r>
      <w:r w:rsidR="005E3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 в 2024 г. добыча начнет восстанавливаться и составит 688 млрд.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2025 г.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своих расчетах МЭА исходит из падения спроса на газ в России, которое в 2022 г. составит 3,4% (до 484 млрд.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причем к показателям 2021 г. (501 млрд.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спрос на газ в России не вернется, составив в 2025 г. 492 млрд. м</w:t>
      </w:r>
      <w:r w:rsidRPr="00B661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на текущий момент данные Газпрома по поставкам газа из ГТС на внутренний рынок не показывают падения спроса на газ, а стимулирование внутреннего рынка заявлено одним из ключевых направлений развития российского ТЭК в текущих внешнеполитических условиях.</w:t>
      </w:r>
    </w:p>
    <w:p w:rsidR="00DA6338" w:rsidRPr="00B66147" w:rsidRDefault="00DA6338" w:rsidP="00B66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сегменте природного газа речь идет о газификации, рынке газомоторного топлива и проектах переработки газа.</w:t>
      </w:r>
    </w:p>
    <w:p w:rsidR="00DA6338" w:rsidRPr="00B66147" w:rsidRDefault="00DA6338" w:rsidP="00B66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6338" w:rsidRPr="00B66147" w:rsidRDefault="00DA6338" w:rsidP="00B66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3AC8" w:rsidRDefault="00353AC8" w:rsidP="00B66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8E2" w:rsidRDefault="005E38E2" w:rsidP="00B66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8E2" w:rsidRDefault="005E38E2" w:rsidP="00B66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8E2" w:rsidRDefault="005E38E2" w:rsidP="00B66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856" w:rsidRDefault="00426856" w:rsidP="00B66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856" w:rsidRDefault="00426856" w:rsidP="00B66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856" w:rsidRDefault="00426856" w:rsidP="00B66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856" w:rsidRDefault="00426856" w:rsidP="00B66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856" w:rsidRDefault="00426856" w:rsidP="00B66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856" w:rsidRDefault="00426856" w:rsidP="00426856">
      <w:pPr>
        <w:spacing w:after="192" w:line="480" w:lineRule="atLeast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46"/>
          <w:szCs w:val="46"/>
          <w:lang w:eastAsia="ru-RU"/>
        </w:rPr>
      </w:pPr>
    </w:p>
    <w:p w:rsidR="00426856" w:rsidRPr="00284109" w:rsidRDefault="00426856" w:rsidP="00426856">
      <w:pPr>
        <w:spacing w:after="0" w:line="240" w:lineRule="auto"/>
        <w:ind w:firstLine="709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84109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Прогноз экспорта российского газа до 2023-2025гг.</w:t>
      </w:r>
      <w:r w:rsidRPr="00284109">
        <w:rPr>
          <w:rStyle w:val="a6"/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footnoteReference w:id="3"/>
      </w:r>
    </w:p>
    <w:p w:rsidR="00426856" w:rsidRPr="00284109" w:rsidRDefault="00426856" w:rsidP="004268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6856" w:rsidRPr="00284109" w:rsidRDefault="00426856" w:rsidP="004268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6856" w:rsidRPr="00426856" w:rsidRDefault="00426856" w:rsidP="004268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26856">
        <w:rPr>
          <w:rFonts w:ascii="Times New Roman" w:hAnsi="Times New Roman" w:cs="Times New Roman"/>
          <w:sz w:val="24"/>
          <w:szCs w:val="24"/>
          <w:lang w:eastAsia="ru-RU"/>
        </w:rPr>
        <w:t>Согласно пояснительной записке к проекту бюджета на 2023 год и на плановый период 2024-2025 годов, также ожидается снижение добычи газа до 683 млрд кубометров</w:t>
      </w:r>
    </w:p>
    <w:p w:rsidR="00426856" w:rsidRPr="00426856" w:rsidRDefault="00426856" w:rsidP="004268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26856">
        <w:rPr>
          <w:rFonts w:ascii="Times New Roman" w:hAnsi="Times New Roman" w:cs="Times New Roman"/>
          <w:sz w:val="24"/>
          <w:szCs w:val="24"/>
          <w:lang w:eastAsia="ru-RU"/>
        </w:rPr>
        <w:t>Экспорт природного газа из России в 2022 году может упасть на 31%, до 142 млрд. куб. м, следует из прогноза в пояснительной записке к проекту бюджета на 2023 год и на плановый период 2024-2025 годов.</w:t>
      </w:r>
    </w:p>
    <w:p w:rsidR="00426856" w:rsidRPr="00426856" w:rsidRDefault="00426856" w:rsidP="004268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26856">
        <w:rPr>
          <w:rFonts w:ascii="Times New Roman" w:hAnsi="Times New Roman" w:cs="Times New Roman"/>
          <w:sz w:val="24"/>
          <w:szCs w:val="24"/>
          <w:lang w:eastAsia="ru-RU"/>
        </w:rPr>
        <w:t>В 2023-2025 годах экспорт может составить 125,2 млрд. куб. м ежегодно.</w:t>
      </w:r>
    </w:p>
    <w:p w:rsidR="00426856" w:rsidRPr="00426856" w:rsidRDefault="00426856" w:rsidP="004268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26856">
        <w:rPr>
          <w:rFonts w:ascii="Times New Roman" w:hAnsi="Times New Roman" w:cs="Times New Roman"/>
          <w:sz w:val="24"/>
          <w:szCs w:val="24"/>
          <w:lang w:eastAsia="ru-RU"/>
        </w:rPr>
        <w:t>"Отказ Европейского союза от ввода уже построенного газопровода "Северный поток - 2" и планы по сокращению трубопроводных поставок российского газа приведут к падению добычи и экспорта, которые до 2025 года будут компенсироваться выходом на проектную мощность газопровода "Сила Сибири" и поставками газа по Дальневосточному маршруту. Рост внутреннего потребления и развитие производств по переработке газа позволят сохранить экспорт газа на уровне 125,2 млрд. куб. м в 2023-2025 годах и добычу на уровне 670,2-704,9 млрд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26856">
        <w:rPr>
          <w:rFonts w:ascii="Times New Roman" w:hAnsi="Times New Roman" w:cs="Times New Roman"/>
          <w:sz w:val="24"/>
          <w:szCs w:val="24"/>
          <w:lang w:eastAsia="ru-RU"/>
        </w:rPr>
        <w:t xml:space="preserve"> куб. м соответственно", - уточняется в прогнозе социально-экономического развития РФ на 2023 год и на плановый период 2024-2025 годов.</w:t>
      </w:r>
    </w:p>
    <w:p w:rsidR="00426856" w:rsidRPr="00426856" w:rsidRDefault="00426856" w:rsidP="004268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26856">
        <w:rPr>
          <w:rFonts w:ascii="Times New Roman" w:hAnsi="Times New Roman" w:cs="Times New Roman"/>
          <w:sz w:val="24"/>
          <w:szCs w:val="24"/>
          <w:lang w:eastAsia="ru-RU"/>
        </w:rPr>
        <w:t>Добыча газа в текущем году может снизиться на 10,5% - до 683 млрд. кубометров. В 2023 году прогнозируется продолжение уменьшения добычи (до 670,2 млрд. куб. м), а затем постепенное увеличение - до 690,2 млрд. куб. м в 2024 г. и 704,9 млрд. куб. в 2025 году.</w:t>
      </w:r>
    </w:p>
    <w:p w:rsidR="00426856" w:rsidRPr="00426856" w:rsidRDefault="00426856" w:rsidP="004268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26856">
        <w:rPr>
          <w:rFonts w:ascii="Times New Roman" w:hAnsi="Times New Roman" w:cs="Times New Roman"/>
          <w:sz w:val="24"/>
          <w:szCs w:val="24"/>
          <w:lang w:eastAsia="ru-RU"/>
        </w:rPr>
        <w:t xml:space="preserve">Среднеконтрактная цена экспорта газа в 2022 году ожидается на уровне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691,2 долл. США за 1 тыс. куб. м против </w:t>
      </w:r>
      <w:r w:rsidRPr="00426856">
        <w:rPr>
          <w:rFonts w:ascii="Times New Roman" w:hAnsi="Times New Roman" w:cs="Times New Roman"/>
          <w:sz w:val="24"/>
          <w:szCs w:val="24"/>
          <w:lang w:eastAsia="ru-RU"/>
        </w:rPr>
        <w:t>274,3</w:t>
      </w:r>
      <w:r>
        <w:rPr>
          <w:rFonts w:ascii="Times New Roman" w:hAnsi="Times New Roman" w:cs="Times New Roman"/>
          <w:sz w:val="24"/>
          <w:szCs w:val="24"/>
          <w:lang w:eastAsia="ru-RU"/>
        </w:rPr>
        <w:t>долл. США</w:t>
      </w:r>
      <w:r w:rsidRPr="00426856">
        <w:rPr>
          <w:rFonts w:ascii="Times New Roman" w:hAnsi="Times New Roman" w:cs="Times New Roman"/>
          <w:sz w:val="24"/>
          <w:szCs w:val="24"/>
          <w:lang w:eastAsia="ru-RU"/>
        </w:rPr>
        <w:t xml:space="preserve"> в прошлом году. На 2023 год заложена цена $592,2 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1 тыс. куб. м, на 2024 год - </w:t>
      </w:r>
      <w:r w:rsidRPr="00426856">
        <w:rPr>
          <w:rFonts w:ascii="Times New Roman" w:hAnsi="Times New Roman" w:cs="Times New Roman"/>
          <w:sz w:val="24"/>
          <w:szCs w:val="24"/>
          <w:lang w:eastAsia="ru-RU"/>
        </w:rPr>
        <w:t>477,1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долл. США за тыс. куб. м, на 2025 год - </w:t>
      </w:r>
      <w:r w:rsidRPr="00426856">
        <w:rPr>
          <w:rFonts w:ascii="Times New Roman" w:hAnsi="Times New Roman" w:cs="Times New Roman"/>
          <w:sz w:val="24"/>
          <w:szCs w:val="24"/>
          <w:lang w:eastAsia="ru-RU"/>
        </w:rPr>
        <w:t>400,1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долл. США </w:t>
      </w:r>
      <w:r w:rsidRPr="00426856">
        <w:rPr>
          <w:rFonts w:ascii="Times New Roman" w:hAnsi="Times New Roman" w:cs="Times New Roman"/>
          <w:sz w:val="24"/>
          <w:szCs w:val="24"/>
          <w:lang w:eastAsia="ru-RU"/>
        </w:rPr>
        <w:t xml:space="preserve"> за тыс. кубометров. </w:t>
      </w:r>
    </w:p>
    <w:p w:rsidR="00426856" w:rsidRPr="00426856" w:rsidRDefault="00426856" w:rsidP="004268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6856" w:rsidRDefault="00426856" w:rsidP="0042685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38E2" w:rsidRDefault="005E38E2" w:rsidP="00B66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8E2" w:rsidRDefault="005E38E2" w:rsidP="00B66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8E2" w:rsidRDefault="005E38E2" w:rsidP="00B66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8E2" w:rsidRPr="00B66147" w:rsidRDefault="005E38E2" w:rsidP="00B66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E38E2" w:rsidRPr="00B66147" w:rsidSect="00353AC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212" w:rsidRDefault="00C90212" w:rsidP="00DA6338">
      <w:pPr>
        <w:spacing w:after="0" w:line="240" w:lineRule="auto"/>
      </w:pPr>
      <w:r>
        <w:separator/>
      </w:r>
    </w:p>
  </w:endnote>
  <w:endnote w:type="continuationSeparator" w:id="1">
    <w:p w:rsidR="00C90212" w:rsidRDefault="00C90212" w:rsidP="00DA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212" w:rsidRDefault="00C90212" w:rsidP="00DA6338">
      <w:pPr>
        <w:spacing w:after="0" w:line="240" w:lineRule="auto"/>
      </w:pPr>
      <w:r>
        <w:separator/>
      </w:r>
    </w:p>
  </w:footnote>
  <w:footnote w:type="continuationSeparator" w:id="1">
    <w:p w:rsidR="00C90212" w:rsidRDefault="00C90212" w:rsidP="00DA6338">
      <w:pPr>
        <w:spacing w:after="0" w:line="240" w:lineRule="auto"/>
      </w:pPr>
      <w:r>
        <w:continuationSeparator/>
      </w:r>
    </w:p>
  </w:footnote>
  <w:footnote w:id="2">
    <w:p w:rsidR="00DA6338" w:rsidRPr="00DA6338" w:rsidRDefault="00DA6338">
      <w:pPr>
        <w:pStyle w:val="a4"/>
        <w:rPr>
          <w:rFonts w:ascii="Times New Roman" w:hAnsi="Times New Roman" w:cs="Times New Roman"/>
        </w:rPr>
      </w:pPr>
      <w:r w:rsidRPr="00DA6338">
        <w:rPr>
          <w:rStyle w:val="a6"/>
          <w:rFonts w:ascii="Times New Roman" w:hAnsi="Times New Roman" w:cs="Times New Roman"/>
        </w:rPr>
        <w:footnoteRef/>
      </w:r>
      <w:r w:rsidRPr="00DA6338">
        <w:rPr>
          <w:rFonts w:ascii="Times New Roman" w:hAnsi="Times New Roman" w:cs="Times New Roman"/>
        </w:rPr>
        <w:t xml:space="preserve"> </w:t>
      </w:r>
      <w:r w:rsidRPr="00DA6338">
        <w:rPr>
          <w:rFonts w:ascii="Times New Roman" w:eastAsia="Times New Roman" w:hAnsi="Times New Roman" w:cs="Times New Roman"/>
          <w:bCs/>
          <w:color w:val="000C24"/>
          <w:kern w:val="36"/>
          <w:lang w:eastAsia="ru-RU"/>
        </w:rPr>
        <w:t>Новые прогнозы МЭА. </w:t>
      </w:r>
      <w:r w:rsidRPr="00DA6338">
        <w:rPr>
          <w:rFonts w:ascii="Times New Roman" w:hAnsi="Times New Roman" w:cs="Times New Roman"/>
        </w:rPr>
        <w:t>https://neftegaz.ru/news/finance/742705-novye-prognozy-mea-sokrashchenie-mirovogo-sprosa-na-gaz-v-2022-g-padenie-rossiyskikh-postavok-v-evro/?ysclid=la2f7l86dc827611427</w:t>
      </w:r>
    </w:p>
  </w:footnote>
  <w:footnote w:id="3">
    <w:p w:rsidR="00426856" w:rsidRPr="00426856" w:rsidRDefault="00426856" w:rsidP="0042685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426856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>Экспорт газа России в 2022 году может упасть до 142 млрд куб. м</w:t>
      </w:r>
      <w:r w:rsidRPr="00426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hyperlink r:id="rId1" w:history="1">
        <w:r w:rsidRPr="00426856">
          <w:rPr>
            <w:rStyle w:val="a3"/>
            <w:rFonts w:ascii="Times New Roman" w:eastAsia="Times New Roman" w:hAnsi="Times New Roman" w:cs="Times New Roman"/>
            <w:bCs/>
            <w:color w:val="auto"/>
            <w:spacing w:val="-5"/>
            <w:kern w:val="36"/>
            <w:sz w:val="24"/>
            <w:szCs w:val="24"/>
            <w:u w:val="none"/>
            <w:lang w:eastAsia="ru-RU"/>
          </w:rPr>
          <w:t>https://tass.ru/ekonomika/15896975?ysclid=la2f50d8n3649931498</w:t>
        </w:r>
      </w:hyperlink>
      <w:r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ru-RU"/>
        </w:rPr>
        <w:t>]</w:t>
      </w:r>
    </w:p>
    <w:p w:rsidR="00426856" w:rsidRDefault="00426856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09" w:rsidRPr="00284109" w:rsidRDefault="00284109" w:rsidP="00284109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284109">
      <w:rPr>
        <w:rFonts w:ascii="Times New Roman" w:hAnsi="Times New Roman" w:cs="Times New Roman"/>
        <w:sz w:val="24"/>
        <w:szCs w:val="24"/>
      </w:rPr>
      <w:t>ПРИЛОЖЕНИЕ 7</w:t>
    </w:r>
  </w:p>
  <w:p w:rsidR="00284109" w:rsidRDefault="002841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2634"/>
    <w:multiLevelType w:val="multilevel"/>
    <w:tmpl w:val="8B60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338"/>
    <w:rsid w:val="00284109"/>
    <w:rsid w:val="00353AC8"/>
    <w:rsid w:val="00426856"/>
    <w:rsid w:val="005E38E2"/>
    <w:rsid w:val="00B66147"/>
    <w:rsid w:val="00B755FC"/>
    <w:rsid w:val="00C90212"/>
    <w:rsid w:val="00DA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33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A633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633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633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8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4109"/>
  </w:style>
  <w:style w:type="paragraph" w:styleId="a9">
    <w:name w:val="footer"/>
    <w:basedOn w:val="a"/>
    <w:link w:val="aa"/>
    <w:uiPriority w:val="99"/>
    <w:semiHidden/>
    <w:unhideWhenUsed/>
    <w:rsid w:val="0028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4109"/>
  </w:style>
  <w:style w:type="paragraph" w:styleId="ab">
    <w:name w:val="Balloon Text"/>
    <w:basedOn w:val="a"/>
    <w:link w:val="ac"/>
    <w:uiPriority w:val="99"/>
    <w:semiHidden/>
    <w:unhideWhenUsed/>
    <w:rsid w:val="0028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4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ass.ru/ekonomika/15896975?ysclid=la2f50d8n3649931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251B0-BFA2-4680-864A-7F7A8971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1532</Words>
  <Characters>8738</Characters>
  <Application>Microsoft Office Word</Application>
  <DocSecurity>0</DocSecurity>
  <Lines>72</Lines>
  <Paragraphs>20</Paragraphs>
  <ScaleCrop>false</ScaleCrop>
  <Company/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2022-11-19T10:32:00Z</dcterms:created>
  <dcterms:modified xsi:type="dcterms:W3CDTF">2022-11-19T10:42:00Z</dcterms:modified>
</cp:coreProperties>
</file>