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F6" w:rsidRPr="00C27877" w:rsidRDefault="00D77BF6" w:rsidP="00C2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77">
        <w:rPr>
          <w:rFonts w:ascii="Times New Roman" w:hAnsi="Times New Roman" w:cs="Times New Roman"/>
          <w:b/>
          <w:sz w:val="24"/>
          <w:szCs w:val="24"/>
        </w:rPr>
        <w:t>Формулы для расчета банкротства предприятия по нескольким моделям</w:t>
      </w:r>
    </w:p>
    <w:p w:rsidR="00D77BF6" w:rsidRPr="00C27877" w:rsidRDefault="00D77BF6" w:rsidP="00C2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77">
        <w:rPr>
          <w:rFonts w:ascii="Times New Roman" w:hAnsi="Times New Roman" w:cs="Times New Roman"/>
          <w:b/>
          <w:sz w:val="24"/>
          <w:szCs w:val="24"/>
        </w:rPr>
        <w:t>Модель прогнозирования банкротства предприятия  Р. Лиса</w:t>
      </w:r>
    </w:p>
    <w:p w:rsidR="00D77BF6" w:rsidRPr="00C27877" w:rsidRDefault="00D77BF6" w:rsidP="00C2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Формула модели банкротства Лиса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Z=0.063*K1 + 0.092*K2 + 0.057*K3 + 0.001*K4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Таблица Б 1- Формула модели банкротства Лиса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384"/>
        <w:gridCol w:w="3401"/>
        <w:gridCol w:w="4821"/>
      </w:tblGrid>
      <w:tr w:rsidR="00D77BF6" w:rsidRPr="00C27877" w:rsidTr="00C27877">
        <w:tc>
          <w:tcPr>
            <w:tcW w:w="1384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482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Расчет по РСБУ</w:t>
            </w:r>
          </w:p>
        </w:tc>
      </w:tr>
      <w:tr w:rsidR="00D77BF6" w:rsidRPr="00C27877" w:rsidTr="00C27877">
        <w:tc>
          <w:tcPr>
            <w:tcW w:w="1384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40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K1 = Оборотный капитал / Активы</w:t>
            </w:r>
          </w:p>
        </w:tc>
        <w:tc>
          <w:tcPr>
            <w:tcW w:w="482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(стр.1200-стр.1500)/ стр.1600</w:t>
            </w:r>
          </w:p>
        </w:tc>
      </w:tr>
      <w:tr w:rsidR="00D77BF6" w:rsidRPr="00C27877" w:rsidTr="00C27877">
        <w:tc>
          <w:tcPr>
            <w:tcW w:w="1384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40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K2 = Прибыль до налогообложения / Активы</w:t>
            </w: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(стр.2300+стр.2330) / стр.1600</w:t>
            </w:r>
          </w:p>
        </w:tc>
      </w:tr>
      <w:tr w:rsidR="00D77BF6" w:rsidRPr="00C27877" w:rsidTr="00C27877">
        <w:tc>
          <w:tcPr>
            <w:tcW w:w="1384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40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К3 = Нераспределенная прибыль / Активы</w:t>
            </w:r>
          </w:p>
        </w:tc>
        <w:tc>
          <w:tcPr>
            <w:tcW w:w="482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стр.2400 / стр.1600</w:t>
            </w:r>
          </w:p>
        </w:tc>
      </w:tr>
      <w:tr w:rsidR="00D77BF6" w:rsidRPr="00C27877" w:rsidTr="00C27877">
        <w:tc>
          <w:tcPr>
            <w:tcW w:w="1384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340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К4 = Собственный капитал / (Краткосрочные + Долгосрочные обязательства)</w:t>
            </w:r>
          </w:p>
        </w:tc>
        <w:tc>
          <w:tcPr>
            <w:tcW w:w="4821" w:type="dxa"/>
          </w:tcPr>
          <w:p w:rsidR="00D77BF6" w:rsidRPr="00C27877" w:rsidRDefault="00D77BF6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стр.1300 / (стр.1400+стр.1500)</w:t>
            </w: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27877" w:rsidRDefault="00C27877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Оценка предприятия по модели банкротства Лиса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Если Z&lt;0.037 – банкротство компании очень вероятно,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Если Z&gt;0.037 ­– предприятие финансово устойчивое.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77">
        <w:rPr>
          <w:rFonts w:ascii="Times New Roman" w:hAnsi="Times New Roman" w:cs="Times New Roman"/>
          <w:b/>
          <w:sz w:val="24"/>
          <w:szCs w:val="24"/>
        </w:rPr>
        <w:t>Модель прогнозирования банкротства предприятия Р. Таффлера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Формула модели банкротства Таффлера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Z= 0.53*K1 + 0.13*K2 + 0.18*K3 + 0.16*K4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77" w:rsidRPr="00C27877" w:rsidRDefault="00C27877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Б2- </w:t>
      </w:r>
      <w:r w:rsidRPr="00C27877">
        <w:rPr>
          <w:rFonts w:ascii="Times New Roman" w:hAnsi="Times New Roman" w:cs="Times New Roman"/>
          <w:sz w:val="24"/>
          <w:szCs w:val="24"/>
        </w:rPr>
        <w:t>Формула модели банкротства Таффлера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A475BC" w:rsidRPr="00C27877" w:rsidTr="00C27877">
        <w:tc>
          <w:tcPr>
            <w:tcW w:w="1809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191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Расчет по РСБУ</w:t>
            </w:r>
          </w:p>
        </w:tc>
      </w:tr>
      <w:tr w:rsidR="00A475BC" w:rsidRPr="00C27877" w:rsidTr="00C27877">
        <w:tc>
          <w:tcPr>
            <w:tcW w:w="1809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4571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K1 = Прибыль от продаж / Краткосрочные обязательства</w:t>
            </w:r>
          </w:p>
        </w:tc>
        <w:tc>
          <w:tcPr>
            <w:tcW w:w="3191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стр. 2200 / стр. 1500</w:t>
            </w:r>
          </w:p>
        </w:tc>
      </w:tr>
      <w:tr w:rsidR="00A475BC" w:rsidRPr="00C27877" w:rsidTr="00C27877">
        <w:tc>
          <w:tcPr>
            <w:tcW w:w="1809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4571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K2 = Оборотные активы / (Краткосрочные обязательства + Долгосрочные обязательства)</w:t>
            </w:r>
          </w:p>
        </w:tc>
        <w:tc>
          <w:tcPr>
            <w:tcW w:w="3191" w:type="dxa"/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стр. 1200 / (стр. 1400 + 1500)</w:t>
            </w:r>
          </w:p>
        </w:tc>
      </w:tr>
      <w:tr w:rsidR="00A475BC" w:rsidRPr="00C27877" w:rsidTr="00C27877">
        <w:trPr>
          <w:trHeight w:val="408"/>
        </w:trPr>
        <w:tc>
          <w:tcPr>
            <w:tcW w:w="1809" w:type="dxa"/>
            <w:tcBorders>
              <w:bottom w:val="single" w:sz="4" w:space="0" w:color="auto"/>
            </w:tcBorders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К3 = Краткосрочные обязательства / Активы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стр. 1500 / стр. 1600</w:t>
            </w:r>
          </w:p>
        </w:tc>
      </w:tr>
      <w:tr w:rsidR="00A475BC" w:rsidRPr="00C27877" w:rsidTr="00C27877">
        <w:trPr>
          <w:trHeight w:val="132"/>
        </w:trPr>
        <w:tc>
          <w:tcPr>
            <w:tcW w:w="1809" w:type="dxa"/>
            <w:tcBorders>
              <w:top w:val="single" w:sz="4" w:space="0" w:color="auto"/>
            </w:tcBorders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К4 = Выручка / Активы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475BC" w:rsidRPr="00C27877" w:rsidRDefault="00A475BC" w:rsidP="00C2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77">
              <w:rPr>
                <w:rFonts w:ascii="Times New Roman" w:hAnsi="Times New Roman" w:cs="Times New Roman"/>
                <w:sz w:val="24"/>
                <w:szCs w:val="24"/>
              </w:rPr>
              <w:t>стр. 2110 / стр. 1600</w:t>
            </w:r>
          </w:p>
        </w:tc>
      </w:tr>
    </w:tbl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Оценка предприятия по модели банкротства Таффлера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Если Z&gt;-0,3 – предприятие маловероятно станет банкротом («зеленая зона»),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Если Z&lt;0,2 – предприятие вероятно станет банкротом («красная зона»),</w:t>
      </w:r>
    </w:p>
    <w:p w:rsidR="00D77BF6" w:rsidRPr="00C27877" w:rsidRDefault="00D77BF6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Если 0,2&lt;Z&lt;0,3 – зона неопределенности («серая зона»).</w:t>
      </w:r>
    </w:p>
    <w:p w:rsidR="00D77BF6" w:rsidRPr="00C27877" w:rsidRDefault="00A475BC" w:rsidP="00C2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77">
        <w:rPr>
          <w:rFonts w:ascii="Times New Roman" w:hAnsi="Times New Roman" w:cs="Times New Roman"/>
          <w:sz w:val="24"/>
          <w:szCs w:val="24"/>
        </w:rPr>
        <w:t>Существует и несколько других моделей банкротства предприятия.</w:t>
      </w:r>
    </w:p>
    <w:sectPr w:rsidR="00D77BF6" w:rsidRPr="00C27877" w:rsidSect="000560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E8" w:rsidRDefault="00C766E8" w:rsidP="00C27877">
      <w:pPr>
        <w:spacing w:after="0" w:line="240" w:lineRule="auto"/>
      </w:pPr>
      <w:r>
        <w:separator/>
      </w:r>
    </w:p>
  </w:endnote>
  <w:endnote w:type="continuationSeparator" w:id="1">
    <w:p w:rsidR="00C766E8" w:rsidRDefault="00C766E8" w:rsidP="00C2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E8" w:rsidRDefault="00C766E8" w:rsidP="00C27877">
      <w:pPr>
        <w:spacing w:after="0" w:line="240" w:lineRule="auto"/>
      </w:pPr>
      <w:r>
        <w:separator/>
      </w:r>
    </w:p>
  </w:footnote>
  <w:footnote w:type="continuationSeparator" w:id="1">
    <w:p w:rsidR="00C766E8" w:rsidRDefault="00C766E8" w:rsidP="00C2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77" w:rsidRPr="00C27877" w:rsidRDefault="00C27877" w:rsidP="00C2787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C27877">
      <w:rPr>
        <w:rFonts w:ascii="Times New Roman" w:hAnsi="Times New Roman" w:cs="Times New Roman"/>
        <w:sz w:val="24"/>
        <w:szCs w:val="24"/>
      </w:rPr>
      <w:t>ПРИЛОЖЕНИЕ Б</w:t>
    </w:r>
  </w:p>
  <w:p w:rsidR="00C27877" w:rsidRDefault="00C278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1F"/>
    <w:rsid w:val="00056016"/>
    <w:rsid w:val="00335658"/>
    <w:rsid w:val="00A475BC"/>
    <w:rsid w:val="00AD21F5"/>
    <w:rsid w:val="00B1591F"/>
    <w:rsid w:val="00C27877"/>
    <w:rsid w:val="00C766E8"/>
    <w:rsid w:val="00D7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877"/>
  </w:style>
  <w:style w:type="paragraph" w:styleId="a6">
    <w:name w:val="footer"/>
    <w:basedOn w:val="a"/>
    <w:link w:val="a7"/>
    <w:uiPriority w:val="99"/>
    <w:semiHidden/>
    <w:unhideWhenUsed/>
    <w:rsid w:val="00C2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877"/>
  </w:style>
  <w:style w:type="paragraph" w:styleId="a8">
    <w:name w:val="Balloon Text"/>
    <w:basedOn w:val="a"/>
    <w:link w:val="a9"/>
    <w:uiPriority w:val="99"/>
    <w:semiHidden/>
    <w:unhideWhenUsed/>
    <w:rsid w:val="00C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2023-02-26T10:41:00Z</dcterms:created>
  <dcterms:modified xsi:type="dcterms:W3CDTF">2023-02-26T13:13:00Z</dcterms:modified>
</cp:coreProperties>
</file>