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76" w:rsidRPr="00EA2512" w:rsidRDefault="00360976" w:rsidP="00CE58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5111" w:rsidRDefault="002F5111" w:rsidP="00CE5851">
      <w:pPr>
        <w:spacing w:after="0" w:line="360" w:lineRule="auto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2F5111">
        <w:rPr>
          <w:rFonts w:ascii="Times New Roman" w:eastAsia="Times New Roman" w:hAnsi="Times New Roman"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39790" cy="2580897"/>
            <wp:effectExtent l="19050" t="0" r="3810" b="0"/>
            <wp:docPr id="46" name="Рисунок 2" descr="Источник: Росстат, WTO, расчёты: Центр экономики рынков&#10;Рис. 1 - Объем российского рынка обуви, тыс. п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точник: Росстат, WTO, расчёты: Центр экономики рынков&#10;Рис. 1 - Объем российского рынка обуви, тыс. па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8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111" w:rsidRPr="00CE5851" w:rsidRDefault="00683E7C" w:rsidP="00CE585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Рисунок </w:t>
      </w:r>
      <w:r w:rsidR="002F5111" w:rsidRPr="00CE585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8-</w:t>
      </w:r>
      <w:r w:rsidR="002F5111" w:rsidRPr="00CE5851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 российского рынка обуви, тыс. пар</w:t>
      </w:r>
    </w:p>
    <w:p w:rsidR="000F20DD" w:rsidRPr="00CE5851" w:rsidRDefault="000F20DD" w:rsidP="00CE585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0DD" w:rsidRPr="00CE5851" w:rsidRDefault="000F20DD" w:rsidP="00CE5851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0DD" w:rsidRPr="00CE5851" w:rsidRDefault="000F20DD" w:rsidP="00CE585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585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48810"/>
            <wp:effectExtent l="19050" t="0" r="3175" b="0"/>
            <wp:docPr id="39" name="Рисунок 3" descr="Источник: Росстат, WTO, расчёты: Центр экономики рынков&#10;Рис. 2 - Структура российского рынка обуви (в % от натурального выражен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сточник: Росстат, WTO, расчёты: Центр экономики рынков&#10;Рис. 2 - Структура российского рынка обуви (в % от натурального выражения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0DD" w:rsidRPr="00CE5851" w:rsidRDefault="000F20DD" w:rsidP="00CE58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51">
        <w:rPr>
          <w:rFonts w:ascii="Times New Roman" w:hAnsi="Times New Roman"/>
          <w:sz w:val="28"/>
          <w:szCs w:val="28"/>
          <w:lang w:eastAsia="ru-RU"/>
        </w:rPr>
        <w:t>Рисунок 9-</w:t>
      </w:r>
      <w:r w:rsidRPr="00CE5851">
        <w:rPr>
          <w:rFonts w:ascii="Times New Roman" w:eastAsia="Times New Roman" w:hAnsi="Times New Roman"/>
          <w:sz w:val="28"/>
          <w:szCs w:val="28"/>
          <w:lang w:eastAsia="ru-RU"/>
        </w:rPr>
        <w:t xml:space="preserve"> Структура российского рынка обуви (в % от натурального выражения)</w:t>
      </w:r>
    </w:p>
    <w:p w:rsidR="00A6428F" w:rsidRPr="00CE5851" w:rsidRDefault="00A6428F" w:rsidP="00CE585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51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429245"/>
            <wp:effectExtent l="19050" t="0" r="3175" b="0"/>
            <wp:docPr id="40" name="Рисунок 4" descr="Источник: Росстат, WTO, расчёты: Центр экономики рынков&#10;Рис. 3 - Ключевые страны-импортеры обуви в Россию (в % от натурального выражен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сточник: Росстат, WTO, расчёты: Центр экономики рынков&#10;Рис. 3 - Ключевые страны-импортеры обуви в Россию (в % от натурального выражения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28F" w:rsidRPr="00CE5851" w:rsidRDefault="00683E7C" w:rsidP="00CE58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Рисунок 1</w:t>
      </w:r>
      <w:r w:rsidR="00A6428F" w:rsidRPr="00CE5851">
        <w:rPr>
          <w:rFonts w:ascii="Times New Roman" w:eastAsia="Times New Roman" w:hAnsi="Times New Roman"/>
          <w:sz w:val="28"/>
          <w:szCs w:val="28"/>
          <w:lang w:eastAsia="ru-RU"/>
        </w:rPr>
        <w:t>0- Ключевые страны-импортеры обуви в Россию (в % от натурального выражения)</w:t>
      </w:r>
    </w:p>
    <w:p w:rsidR="00A6428F" w:rsidRPr="00CE5851" w:rsidRDefault="00A6428F" w:rsidP="00CE585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0DD" w:rsidRPr="00CE5851" w:rsidRDefault="000F20DD" w:rsidP="00CE585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21A8" w:rsidRPr="00CE5851" w:rsidRDefault="004936EF" w:rsidP="00CE58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E585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209966"/>
            <wp:effectExtent l="19050" t="0" r="3175" b="0"/>
            <wp:docPr id="41" name="Рисунок 5" descr="Источник: Росстат, WTO, расчёты: Центр экономики рынков&#10;Рис. 4 – Стоимостной объем отгрузок обуви 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сточник: Росстат, WTO, расчёты: Центр экономики рынков&#10;Рис. 4 – Стоимостной объем отгрузок обуви в Росси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9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6EF" w:rsidRPr="00CE5851" w:rsidRDefault="00683E7C" w:rsidP="00CE585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Рисунок 1</w:t>
      </w:r>
      <w:r w:rsidR="004936EF" w:rsidRPr="00CE5851">
        <w:rPr>
          <w:rFonts w:ascii="Times New Roman" w:hAnsi="Times New Roman"/>
          <w:sz w:val="28"/>
          <w:szCs w:val="28"/>
        </w:rPr>
        <w:t>1-</w:t>
      </w:r>
      <w:r w:rsidR="004936EF" w:rsidRPr="00CE5851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Стоимостной объем отгрузок обуви в России</w:t>
      </w:r>
    </w:p>
    <w:p w:rsidR="005006C3" w:rsidRPr="00CE5851" w:rsidRDefault="005006C3" w:rsidP="00CE585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E5851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4235" cy="2551415"/>
            <wp:effectExtent l="19050" t="0" r="0" b="0"/>
            <wp:docPr id="42" name="Рисунок 6" descr="Источник: Росстат&#10;Рис. 5 - Доля в розничном товарообороте кожаной обуви 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сточник: Росстат&#10;Рис. 5 - Доля в розничном товарообороте кожаной обуви в Росси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6C3" w:rsidRPr="00CE5851" w:rsidRDefault="00683E7C" w:rsidP="00CE585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Рисунок 1</w:t>
      </w:r>
      <w:r w:rsidR="005006C3" w:rsidRPr="00CE5851">
        <w:rPr>
          <w:rFonts w:ascii="Times New Roman" w:eastAsia="Times New Roman" w:hAnsi="Times New Roman"/>
          <w:sz w:val="28"/>
          <w:szCs w:val="28"/>
          <w:lang w:eastAsia="ru-RU"/>
        </w:rPr>
        <w:t>2- Доля в розничном товарообороте кожаной обуви в России</w:t>
      </w:r>
    </w:p>
    <w:p w:rsidR="009A2332" w:rsidRPr="00CE5851" w:rsidRDefault="009A233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332" w:rsidRPr="00CE5851" w:rsidRDefault="009A233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5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2237321"/>
            <wp:effectExtent l="0" t="0" r="0" b="0"/>
            <wp:docPr id="53" name="Рисунок 7" descr="Источник: Statista&#10;Рис. 6 - Распределение продаж обуви в России по формату магазина в 2019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сточник: Statista&#10;Рис. 6 - Распределение продаж обуви в России по формату магазина в 2019 году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3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332" w:rsidRPr="00CE5851" w:rsidRDefault="009A233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332" w:rsidRPr="00CE5851" w:rsidRDefault="00683E7C" w:rsidP="00CE58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Рисунок 1</w:t>
      </w:r>
      <w:r w:rsidR="009A2332" w:rsidRPr="00CE5851">
        <w:rPr>
          <w:rFonts w:ascii="Times New Roman" w:eastAsia="Times New Roman" w:hAnsi="Times New Roman"/>
          <w:sz w:val="28"/>
          <w:szCs w:val="28"/>
          <w:lang w:eastAsia="ru-RU"/>
        </w:rPr>
        <w:t>3- Распределение продаж обуви в России по формату магазина в 2019 году</w:t>
      </w:r>
    </w:p>
    <w:p w:rsidR="009A2332" w:rsidRPr="00CE5851" w:rsidRDefault="009F378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51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326" cy="2819400"/>
            <wp:effectExtent l="19050" t="0" r="4274" b="0"/>
            <wp:docPr id="44" name="Рисунок 8" descr="Источник: Statista&#10;Рис. 7 - Крупнейшие интернет-магазины обуви и одежды в России в 2020 г. по объему продаж (млн руб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сточник: Statista&#10;Рис. 7 - Крупнейшие интернет-магазины обуви и одежды в России в 2020 г. по объему продаж (млн руб.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9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782" w:rsidRPr="00CE5851" w:rsidRDefault="00683E7C" w:rsidP="00CE58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Рисунок 1</w:t>
      </w:r>
      <w:r w:rsidR="009F3782" w:rsidRPr="00CE5851">
        <w:rPr>
          <w:rFonts w:ascii="Times New Roman" w:eastAsia="Times New Roman" w:hAnsi="Times New Roman"/>
          <w:sz w:val="28"/>
          <w:szCs w:val="28"/>
          <w:lang w:eastAsia="ru-RU"/>
        </w:rPr>
        <w:t>4- Крупнейшие интернет-магазины обуви и одежды в России в 2020 г. по объему продаж (млн</w:t>
      </w:r>
      <w:r w:rsidR="00424AAB" w:rsidRPr="00CE58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F3782" w:rsidRPr="00CE585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руб.)</w:t>
      </w:r>
    </w:p>
    <w:p w:rsidR="00C400D8" w:rsidRPr="00CE5851" w:rsidRDefault="00C400D8" w:rsidP="00CE585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0D8" w:rsidRPr="00CE5851" w:rsidRDefault="00C400D8" w:rsidP="00CE585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332" w:rsidRPr="00CE5851" w:rsidRDefault="00C400D8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5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9326" cy="3208020"/>
            <wp:effectExtent l="19050" t="0" r="4274" b="0"/>
            <wp:docPr id="45" name="Рисунок 9" descr="Источник: Statista&#10;Рис. 8 - Темпы роста объемов продаж крупнейших интернет-магазинов обуви и одежды в России в 2020 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сточник: Statista&#10;Рис. 8 - Темпы роста объемов продаж крупнейших интернет-магазинов обуви и одежды в России в 2020 г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8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0D8" w:rsidRPr="00CE5851" w:rsidRDefault="00C400D8" w:rsidP="00CE58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51">
        <w:rPr>
          <w:rFonts w:ascii="Times New Roman" w:eastAsia="Times New Roman" w:hAnsi="Times New Roman"/>
          <w:sz w:val="28"/>
          <w:szCs w:val="28"/>
          <w:lang w:eastAsia="ru-RU"/>
        </w:rPr>
        <w:t>Рисунок 15- Темпы роста объемов продаж крупнейших интернет-магазинов обуви и одежды в России в 2020 г.</w:t>
      </w:r>
    </w:p>
    <w:p w:rsidR="00966A33" w:rsidRPr="00CE5851" w:rsidRDefault="00966A33" w:rsidP="00CE585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A33" w:rsidRPr="00CE5851" w:rsidRDefault="00966A33" w:rsidP="00CE585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A33" w:rsidRPr="00CE5851" w:rsidRDefault="00966A33" w:rsidP="00CE585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6A33" w:rsidRPr="00CE5851" w:rsidRDefault="00966A33" w:rsidP="00CE5851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51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894910"/>
            <wp:effectExtent l="19050" t="0" r="3175" b="0"/>
            <wp:docPr id="47" name="Рисунок 9" descr="Рис. 7. Ведущие компании рынка обуви в 2019 году, имеющие фирменные магазины на территории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. 7. Ведущие компании рынка обуви в 2019 году, имеющие фирменные магазины на территории России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9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0C2" w:rsidRPr="00CE5851" w:rsidRDefault="00966A33" w:rsidP="00E8494C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CE5851">
        <w:rPr>
          <w:sz w:val="28"/>
          <w:szCs w:val="28"/>
          <w:bdr w:val="none" w:sz="0" w:space="0" w:color="auto" w:frame="1"/>
        </w:rPr>
        <w:t>Рисунок 16- Ведущие компании рынка обуви в 2019 году, имеющие фирменные магазины на территории России</w:t>
      </w:r>
    </w:p>
    <w:p w:rsidR="00F960C2" w:rsidRPr="00CE5851" w:rsidRDefault="00F960C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302" w:rsidRDefault="0095230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302" w:rsidRDefault="0095230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302" w:rsidRDefault="0095230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302" w:rsidRDefault="0095230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302" w:rsidRDefault="0095230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302" w:rsidRDefault="0095230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302" w:rsidRDefault="0095230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302" w:rsidRDefault="0095230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302" w:rsidRDefault="0095230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302" w:rsidRDefault="0095230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302" w:rsidRDefault="0095230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302" w:rsidRDefault="0095230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302">
        <w:rPr>
          <w:rFonts w:ascii="Times New Roman" w:eastAsia="Times New Roman" w:hAnsi="Times New Roman"/>
          <w:sz w:val="28"/>
          <w:szCs w:val="28"/>
          <w:lang w:eastAsia="ru-RU"/>
        </w:rPr>
        <w:drawing>
          <wp:inline distT="0" distB="0" distL="0" distR="0">
            <wp:extent cx="5940425" cy="3669086"/>
            <wp:effectExtent l="19050" t="0" r="22225" b="7564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52302" w:rsidRDefault="00952302" w:rsidP="0095230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Рисунок 17</w:t>
      </w:r>
      <w:r w:rsidRPr="00885C11">
        <w:rPr>
          <w:rFonts w:ascii="Times New Roman" w:eastAsia="Times New Roman" w:hAnsi="Times New Roman"/>
          <w:sz w:val="28"/>
          <w:szCs w:val="28"/>
          <w:lang w:eastAsia="ru-RU"/>
        </w:rPr>
        <w:t xml:space="preserve">- Рейтинг компаний по объемам выручки и место </w:t>
      </w:r>
      <w:r w:rsidRPr="00885C11">
        <w:rPr>
          <w:rFonts w:ascii="Times New Roman" w:hAnsi="Times New Roman"/>
          <w:sz w:val="28"/>
          <w:szCs w:val="28"/>
        </w:rPr>
        <w:t>ООО «Кари» в нем в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C11">
        <w:rPr>
          <w:rFonts w:ascii="Times New Roman" w:hAnsi="Times New Roman"/>
          <w:sz w:val="28"/>
          <w:szCs w:val="28"/>
        </w:rPr>
        <w:t>году</w:t>
      </w:r>
    </w:p>
    <w:p w:rsidR="00952302" w:rsidRDefault="0095230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302" w:rsidRDefault="0095230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302" w:rsidRDefault="0095230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302" w:rsidRDefault="0095230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C2" w:rsidRPr="00CE5851" w:rsidRDefault="00F960C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C2" w:rsidRPr="00CE5851" w:rsidRDefault="00F960C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C2" w:rsidRPr="00CE5851" w:rsidRDefault="00F960C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C2" w:rsidRPr="00CE5851" w:rsidRDefault="00F960C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C2" w:rsidRPr="00CE5851" w:rsidRDefault="00F960C2" w:rsidP="00CE585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0C2" w:rsidRDefault="00F960C2" w:rsidP="00CE5851">
      <w:pPr>
        <w:spacing w:after="0" w:line="360" w:lineRule="auto"/>
        <w:rPr>
          <w:rFonts w:asciiTheme="minorHAnsi" w:eastAsia="Times New Roman" w:hAnsiTheme="minorHAnsi"/>
          <w:color w:val="000000"/>
          <w:sz w:val="17"/>
          <w:szCs w:val="17"/>
          <w:lang w:eastAsia="ru-RU"/>
        </w:rPr>
      </w:pPr>
    </w:p>
    <w:p w:rsidR="00F960C2" w:rsidRDefault="00F960C2" w:rsidP="00CE5851">
      <w:pPr>
        <w:spacing w:after="0" w:line="360" w:lineRule="auto"/>
        <w:rPr>
          <w:rFonts w:asciiTheme="minorHAnsi" w:eastAsia="Times New Roman" w:hAnsiTheme="minorHAnsi"/>
          <w:color w:val="000000"/>
          <w:sz w:val="17"/>
          <w:szCs w:val="17"/>
          <w:lang w:eastAsia="ru-RU"/>
        </w:rPr>
      </w:pPr>
    </w:p>
    <w:p w:rsidR="00F960C2" w:rsidRDefault="00F960C2" w:rsidP="00CE5851">
      <w:pPr>
        <w:spacing w:after="0" w:line="360" w:lineRule="auto"/>
        <w:rPr>
          <w:rFonts w:asciiTheme="minorHAnsi" w:eastAsia="Times New Roman" w:hAnsiTheme="minorHAnsi"/>
          <w:color w:val="000000"/>
          <w:sz w:val="17"/>
          <w:szCs w:val="17"/>
          <w:lang w:eastAsia="ru-RU"/>
        </w:rPr>
      </w:pPr>
    </w:p>
    <w:p w:rsidR="009A2332" w:rsidRDefault="009A2332" w:rsidP="00CE5851">
      <w:pPr>
        <w:spacing w:after="0" w:line="360" w:lineRule="auto"/>
        <w:rPr>
          <w:rFonts w:asciiTheme="minorHAnsi" w:eastAsia="Times New Roman" w:hAnsiTheme="minorHAnsi"/>
          <w:color w:val="000000"/>
          <w:sz w:val="17"/>
          <w:szCs w:val="17"/>
          <w:lang w:eastAsia="ru-RU"/>
        </w:rPr>
      </w:pPr>
    </w:p>
    <w:p w:rsidR="009A2332" w:rsidRPr="009A2332" w:rsidRDefault="009A2332" w:rsidP="00CE5851">
      <w:pPr>
        <w:spacing w:after="0" w:line="360" w:lineRule="auto"/>
        <w:rPr>
          <w:rFonts w:asciiTheme="minorHAnsi" w:hAnsiTheme="minorHAnsi"/>
        </w:rPr>
      </w:pPr>
    </w:p>
    <w:sectPr w:rsidR="009A2332" w:rsidRPr="009A2332" w:rsidSect="00D621A8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5FE" w:rsidRDefault="003D25FE" w:rsidP="00CE5851">
      <w:pPr>
        <w:spacing w:after="0" w:line="240" w:lineRule="auto"/>
      </w:pPr>
      <w:r>
        <w:separator/>
      </w:r>
    </w:p>
  </w:endnote>
  <w:endnote w:type="continuationSeparator" w:id="1">
    <w:p w:rsidR="003D25FE" w:rsidRDefault="003D25FE" w:rsidP="00CE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5FE" w:rsidRDefault="003D25FE" w:rsidP="00CE5851">
      <w:pPr>
        <w:spacing w:after="0" w:line="240" w:lineRule="auto"/>
      </w:pPr>
      <w:r>
        <w:separator/>
      </w:r>
    </w:p>
  </w:footnote>
  <w:footnote w:type="continuationSeparator" w:id="1">
    <w:p w:rsidR="003D25FE" w:rsidRDefault="003D25FE" w:rsidP="00CE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851" w:rsidRPr="00CE5851" w:rsidRDefault="00E8494C" w:rsidP="00CE5851">
    <w:pPr>
      <w:pStyle w:val="a6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ПРИЛОЖЕНИЕ 3</w:t>
    </w:r>
  </w:p>
  <w:p w:rsidR="00CE5851" w:rsidRDefault="00CE585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976"/>
    <w:rsid w:val="000F20DD"/>
    <w:rsid w:val="00115C7C"/>
    <w:rsid w:val="002C1A58"/>
    <w:rsid w:val="002F5111"/>
    <w:rsid w:val="00360976"/>
    <w:rsid w:val="00384273"/>
    <w:rsid w:val="003C6302"/>
    <w:rsid w:val="003D25FE"/>
    <w:rsid w:val="003F3552"/>
    <w:rsid w:val="00424AAB"/>
    <w:rsid w:val="00464B5B"/>
    <w:rsid w:val="00470D88"/>
    <w:rsid w:val="004936EF"/>
    <w:rsid w:val="004C7D28"/>
    <w:rsid w:val="005006C3"/>
    <w:rsid w:val="00683E7C"/>
    <w:rsid w:val="00952302"/>
    <w:rsid w:val="00966A33"/>
    <w:rsid w:val="009A2332"/>
    <w:rsid w:val="009F3782"/>
    <w:rsid w:val="00A6428F"/>
    <w:rsid w:val="00B855A3"/>
    <w:rsid w:val="00C0483E"/>
    <w:rsid w:val="00C400D8"/>
    <w:rsid w:val="00CE5851"/>
    <w:rsid w:val="00D621A8"/>
    <w:rsid w:val="00E456B3"/>
    <w:rsid w:val="00E61C79"/>
    <w:rsid w:val="00E8494C"/>
    <w:rsid w:val="00F9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76"/>
    <w:pPr>
      <w:spacing w:after="160" w:line="259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976"/>
    <w:rPr>
      <w:rFonts w:ascii="Tahoma" w:eastAsia="Calibri" w:hAnsi="Tahoma" w:cs="Tahoma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966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8">
    <w:name w:val="font_8"/>
    <w:basedOn w:val="a"/>
    <w:rsid w:val="00F96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E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5851"/>
    <w:rPr>
      <w:rFonts w:ascii="Calibri" w:eastAsia="Calibri" w:hAnsi="Calibri" w:cs="Times New Roman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CE5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5851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chart" Target="charts/chart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\Desktop\&#1050;&#1085;&#1080;&#1075;&#1072;16666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Лист1!$I$13</c:f>
              <c:strCache>
                <c:ptCount val="1"/>
                <c:pt idx="0">
                  <c:v>Выручка 2021г., млн. руб.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Лист1!$H$14:$H$23</c:f>
              <c:strCache>
                <c:ptCount val="10"/>
                <c:pt idx="0">
                  <c:v>ПАО «Детский мир»</c:v>
                </c:pt>
                <c:pt idx="1">
                  <c:v>ООО «Спортмастер»</c:v>
                </c:pt>
                <c:pt idx="2">
                  <c:v>ООО «Меркури Мода»</c:v>
                </c:pt>
                <c:pt idx="3">
                  <c:v>ООО «Алькор и КО»</c:v>
                </c:pt>
                <c:pt idx="4">
                  <c:v>ООО «Эйч энд Эм Хеннес энд Мауриц»</c:v>
                </c:pt>
                <c:pt idx="5">
                  <c:v>ООО «Кари» </c:v>
                </c:pt>
                <c:pt idx="6">
                  <c:v>ООО «Адидас»</c:v>
                </c:pt>
                <c:pt idx="7">
                  <c:v>ООО «Ре Трэйдинг»</c:v>
                </c:pt>
                <c:pt idx="8">
                  <c:v>ООО «Остин»</c:v>
                </c:pt>
                <c:pt idx="9">
                  <c:v>ООО «Екатеринбург Яблоко»</c:v>
                </c:pt>
              </c:strCache>
            </c:strRef>
          </c:cat>
          <c:val>
            <c:numRef>
              <c:f>Лист1!$I$14:$I$23</c:f>
              <c:numCache>
                <c:formatCode>#,##0</c:formatCode>
                <c:ptCount val="10"/>
                <c:pt idx="0">
                  <c:v>169539</c:v>
                </c:pt>
                <c:pt idx="1">
                  <c:v>129165</c:v>
                </c:pt>
                <c:pt idx="2">
                  <c:v>92829</c:v>
                </c:pt>
                <c:pt idx="3">
                  <c:v>80417</c:v>
                </c:pt>
                <c:pt idx="4">
                  <c:v>71559</c:v>
                </c:pt>
                <c:pt idx="5">
                  <c:v>70182</c:v>
                </c:pt>
                <c:pt idx="6">
                  <c:v>55638</c:v>
                </c:pt>
                <c:pt idx="7">
                  <c:v>52899</c:v>
                </c:pt>
                <c:pt idx="8">
                  <c:v>49791</c:v>
                </c:pt>
                <c:pt idx="9">
                  <c:v>40462</c:v>
                </c:pt>
              </c:numCache>
            </c:numRef>
          </c:val>
        </c:ser>
        <c:dLbls>
          <c:showVal val="1"/>
        </c:dLbls>
        <c:shape val="box"/>
        <c:axId val="109273088"/>
        <c:axId val="118432512"/>
        <c:axId val="0"/>
      </c:bar3DChart>
      <c:catAx>
        <c:axId val="109273088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432512"/>
        <c:crosses val="autoZero"/>
        <c:auto val="1"/>
        <c:lblAlgn val="ctr"/>
        <c:lblOffset val="100"/>
      </c:catAx>
      <c:valAx>
        <c:axId val="118432512"/>
        <c:scaling>
          <c:orientation val="minMax"/>
        </c:scaling>
        <c:axPos val="b"/>
        <c:majorGridlines/>
        <c:numFmt formatCode="#,##0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273088"/>
        <c:crosses val="autoZero"/>
        <c:crossBetween val="between"/>
      </c:valAx>
    </c:plotArea>
    <c:legend>
      <c:legendPos val="b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2023-04-12T06:50:00Z</dcterms:created>
  <dcterms:modified xsi:type="dcterms:W3CDTF">2023-04-12T07:08:00Z</dcterms:modified>
</cp:coreProperties>
</file>