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81" w:rsidRPr="00EE144E" w:rsidRDefault="00D87581" w:rsidP="00EE14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144E">
        <w:rPr>
          <w:rFonts w:ascii="Times New Roman" w:hAnsi="Times New Roman" w:cs="Times New Roman"/>
          <w:b/>
          <w:sz w:val="28"/>
          <w:szCs w:val="28"/>
          <w:lang w:eastAsia="ru-RU"/>
        </w:rPr>
        <w:t>Сущность проектов по автоматизации деятельности коммерческого банка ПАО «Совкомбанк» за период с 2012-2022гг.</w:t>
      </w:r>
    </w:p>
    <w:p w:rsidR="00D87581" w:rsidRPr="00AB4DF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>1)Автоматизация у</w:t>
      </w:r>
      <w:r w:rsidRPr="00B806AD">
        <w:rPr>
          <w:rFonts w:ascii="Times New Roman" w:hAnsi="Times New Roman" w:cs="Times New Roman"/>
          <w:bCs/>
          <w:sz w:val="28"/>
          <w:szCs w:val="28"/>
        </w:rPr>
        <w:t xml:space="preserve">правления и контроля лимитов в МКС. </w:t>
      </w:r>
      <w:r w:rsidRPr="00B806AD">
        <w:rPr>
          <w:rFonts w:ascii="Times New Roman" w:hAnsi="Times New Roman" w:cs="Times New Roman"/>
          <w:sz w:val="28"/>
          <w:szCs w:val="28"/>
        </w:rPr>
        <w:t>В соответствии с долгосрочной стратегией развития КИБ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AD">
        <w:rPr>
          <w:rFonts w:ascii="Times New Roman" w:hAnsi="Times New Roman" w:cs="Times New Roman"/>
          <w:sz w:val="28"/>
          <w:szCs w:val="28"/>
        </w:rPr>
        <w:t xml:space="preserve">(корпоративно-инвестиционного бизнеса), одной из главных целей ПАО «Совкомбанк» является обеспечить бизнесу надежный плацдарм из отлаженных бизнес-процессов и соответствующих им автоматизированным решениям.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>В конце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806AD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Pr="00AB4DF4">
        <w:rPr>
          <w:rFonts w:ascii="Times New Roman" w:hAnsi="Times New Roman" w:cs="Times New Roman"/>
          <w:sz w:val="28"/>
          <w:szCs w:val="28"/>
          <w:lang w:eastAsia="ru-RU"/>
        </w:rPr>
        <w:t>ПАО «Совкомбанк»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06AD">
        <w:rPr>
          <w:rFonts w:ascii="Times New Roman" w:hAnsi="Times New Roman" w:cs="Times New Roman"/>
          <w:sz w:val="28"/>
          <w:szCs w:val="28"/>
        </w:rPr>
        <w:t>была поставлена задача оптимизировать процессы управления финансированием корпоративных клиентов, минимизировать операционные и регуляторные риски, связанные с их (процессов) несовершенством. В связи с этим в 2021-2022гг. ПАО «Совком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6AD">
        <w:rPr>
          <w:rFonts w:ascii="Times New Roman" w:hAnsi="Times New Roman" w:cs="Times New Roman"/>
          <w:sz w:val="28"/>
          <w:szCs w:val="28"/>
        </w:rPr>
        <w:t>банк» реализовал проект по оптимизации процесса финансирования клиентов КИБ, банк кардинально пересмотрел данный процесс, а также спроектировал, разработал и внедрил автоматизированную систему для управления им.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 xml:space="preserve">В ходе проекта команде удалось минимизировать операционные и регуляторные риски Банка в области финансирования клиентов за счет: а)унификации процесса установления лимитов кредитного риска на клиентов Банка в целом; б) реализации end-to-end процесса финансирования клиентов КИБ на базе МКС (от установления лимита до оформления соответствующих операций), позволившей: обеспечить наследование данных, введенных в разных системах на разных этапах процесса, и их многоступенчатый контроль, что повысило достоверность выходных данных и минимизировало человеческий фактор; разграничить уровни доступа в зависимости от функциональных обязанностей каждого из участников процесса, а также минимизировать необходимость работы в основной учетной системе банка, что позволило исключить возможность финансирования сверх установленных лимитов; в)интеграции МКС с другими учетными системами Банка, в которых производится учет операций, расходующих лимит, что </w:t>
      </w:r>
      <w:r w:rsidRPr="00B806AD">
        <w:rPr>
          <w:rFonts w:ascii="Times New Roman" w:hAnsi="Times New Roman" w:cs="Times New Roman"/>
          <w:sz w:val="28"/>
          <w:szCs w:val="28"/>
        </w:rPr>
        <w:lastRenderedPageBreak/>
        <w:t>позволило в МКС собирать информацию о совокупной утилизации лимитов и контролировать ее; в)автоматизации контроля соблюдения лимитов, установленных на клиентов, с точки зрения их соответствия внутренним политикам Банка, а также требованиям, предъявляемым надзорными органами; создания единого источника данных, используемых для финансирования клиентов (ГСЗ и картотека клиентов),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AD">
        <w:rPr>
          <w:rFonts w:ascii="Times New Roman" w:hAnsi="Times New Roman" w:cs="Times New Roman"/>
          <w:sz w:val="28"/>
          <w:szCs w:val="28"/>
        </w:rPr>
        <w:t>что позволило исключить возможность установки дублирующих лимитов.</w:t>
      </w:r>
      <w:r w:rsidRPr="005E2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>Кроме того, в результате проекта удалось достичь следующих результатов: а)создать на базе МКС единый по Банку достоверный и доступный источник актуальных данных: обо всех действующих лимитах кредитного риска, и их утилизации; о нарушениях норм, установленных регулятором и внутренними политиками Банка; о сроках действия лимитов, включая сроки действия одобрений по соответствующим лимитам и сроки их мониторинга; б)улучшить возможности системы в части:  ее работы с нетиповыми условиями сделок;  установления лимитов на все финансовые инструменты, доступные клиентам КИБ; в)сократить стоимость одного экземпляра процесса на 25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806AD">
        <w:rPr>
          <w:rFonts w:ascii="Times New Roman" w:hAnsi="Times New Roman" w:cs="Times New Roman"/>
          <w:sz w:val="28"/>
          <w:szCs w:val="28"/>
        </w:rPr>
        <w:t>% в сравнении с изначальным за счет: сокращения сроков подготовки лимитной ведомости (аналитической справки о лимитах, установленных на текущий момент времени на  клиента/группу клиентов, а также текущем уровне их утилизации) с 1,5 часов до 15 секунд;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AD">
        <w:rPr>
          <w:rFonts w:ascii="Times New Roman" w:hAnsi="Times New Roman" w:cs="Times New Roman"/>
          <w:sz w:val="28"/>
          <w:szCs w:val="28"/>
        </w:rPr>
        <w:t>сокращения сроков организации кредитного комитета и формирования сопроводительной документации (повестка, протокол) 15-30 минут вместо минимальных 4 часов до реализации проекта; г)сохранить количество сотрудников, задействованных в процессе контроля лимитов, на уровне 2019 года; д)улучшить прослеживаемость и управляемость процесса; ж) вычистить и унифицировать данные в ИС Банка: карточки клиентов и ГВЗ.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 xml:space="preserve">В рамках проекта были доработаны следующие системы: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 xml:space="preserve">1)МКС – система собственной разработки, которая активно развивается в Совкомбанке внутренней командой аналитиков и разработчиков. </w:t>
      </w:r>
      <w:r w:rsidRPr="00B806AD">
        <w:rPr>
          <w:rFonts w:ascii="Times New Roman" w:hAnsi="Times New Roman" w:cs="Times New Roman"/>
          <w:sz w:val="28"/>
          <w:szCs w:val="28"/>
        </w:rPr>
        <w:lastRenderedPageBreak/>
        <w:t>Преимущественно на ее базе был реализован процесс финансирования клиентов КИБ и полностью автоматизирован контроль лимитов;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 xml:space="preserve">2)Pyrus - коммуникационная low-code платформа для управления задачами и бизнес-процессами. На базе данной платформы были настроены workflow некоторых процедур в рамках изменяемых процессов, а также созданы боты на основе RPA для автоматизации рутинных действий в рамках этих процедур.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 xml:space="preserve">В проекте реализовано 3 интеграционных сервиса со смежными информационными системами Банка, а именно: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>А)Pyrus – для настройки передачи параметров запрашиваемых лимитов из МКС в подпроцесс по голосованию членов кредитного комитета;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>Б)Лимит-Навигатором – для получения данных об инвестиционных операциях, совершаемых в рамках утвержденных лимитов;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 xml:space="preserve">В)Основной учетной системой Банка «Банк XXI век»– для формирования бухгалтерских проводок по операциям клиентов, а также получения информации об операциях, совершаемых в рамках утвержденных лимитов.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B806AD">
        <w:rPr>
          <w:rFonts w:ascii="Times New Roman" w:hAnsi="Times New Roman" w:cs="Times New Roman"/>
          <w:sz w:val="28"/>
          <w:szCs w:val="28"/>
        </w:rPr>
        <w:t>проект по оптимизации процесса финансирования клиентов КИБ позволил ПАО «Совкомбанк»: а)минимизировать операцион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6AD">
        <w:rPr>
          <w:rFonts w:ascii="Times New Roman" w:hAnsi="Times New Roman" w:cs="Times New Roman"/>
          <w:sz w:val="28"/>
          <w:szCs w:val="28"/>
        </w:rPr>
        <w:t>ные и регуляторные риски Банка в области финансирования корпоративных клиентов за счет:  реализации end-to-end процесса финансирования клиентов КИБ (от установления лимита до проведения соответствующих операций);  унификации процесса установления лимитов кредитного риска на клиентов Банка в целом;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AD">
        <w:rPr>
          <w:rFonts w:ascii="Times New Roman" w:hAnsi="Times New Roman" w:cs="Times New Roman"/>
          <w:sz w:val="28"/>
          <w:szCs w:val="28"/>
        </w:rPr>
        <w:t>автоматизации контроля соблюдения лимитов, установлен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6AD">
        <w:rPr>
          <w:rFonts w:ascii="Times New Roman" w:hAnsi="Times New Roman" w:cs="Times New Roman"/>
          <w:sz w:val="28"/>
          <w:szCs w:val="28"/>
        </w:rPr>
        <w:t>ных на клиентов, с точки зрения их соответствия внутренним политикам Банка, а также требованиям, предъявляемым надзорными органами; б) сохранить количество сотрудников, задействованных в процессе контроля лимитов на уровне 2019 года; в)сократить стоимость одного экземпляра процесса финансирования клиентов КИБ на 25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806AD">
        <w:rPr>
          <w:rFonts w:ascii="Times New Roman" w:hAnsi="Times New Roman" w:cs="Times New Roman"/>
          <w:sz w:val="28"/>
          <w:szCs w:val="28"/>
        </w:rPr>
        <w:t xml:space="preserve">% в сравнении с изначальным ; г)улучшить управляемость процесса.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B806AD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Автоматизация бэк-офиса казначейства банка.  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 ФЗ «О Центральном банке Российской Федерации (Банке России)», Банк России уполномочен вводить для банков и кредитных организаций особые правила бухгалтерского учета и отчетности, отличающиеся от таких правил для предприятий. Специальный план счетов и большой объем специализированной отчетности перед Банком России делает невозможным использование в банках обычных бухгалтерских систем, не имеющих средств автоматизации получения такой отчетности.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 банка - это аппаратно-программный комплекс, который состоит из множества компьютеров, объединенных в единый защищенный контур, где обрабатываются платежные поручения и формируются реестры платежей. Сформированные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АБС реестры поступают в АРМ КБР (автоматизиро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ванное рабочее место клиента Банка России) - специальный компьютер в банке в отдельном защищенном контуре, с которого уходят платежи в ЦБ РФ.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AD">
        <w:rPr>
          <w:rFonts w:ascii="Times New Roman" w:hAnsi="Times New Roman" w:cs="Times New Roman"/>
          <w:sz w:val="28"/>
          <w:szCs w:val="28"/>
        </w:rPr>
        <w:t>ПАО «Совкомбанк» для автоматизации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банковского бэк-офиса на финансовых рынках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недрил программный комплекс компании «Инверсия». В ходе проекта внедрения в банке были установлены решения линейки продуктов системы «ФОНД»: «</w:t>
      </w:r>
      <w:r w:rsidRPr="00B80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Фонд. Бэк-офис кредитно-депозитных и конверсионных операций» и «Фонд. Бэк-офис операций с внебиржевыми деривативами». 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считая обеспечения собственных операций Совкомбанка функционал установленных модулей принял на себя операции РосЕвроБанка, с которым было завершено объединение в ноябре 2018 года.  В результате перехода на единую платформу банк получил возможность для технологического развития ИТ-структуры и расширения спектра оказываемых услуг в части осуществления операций по кредитованию, инвестиционной и казначейской деятельности.</w:t>
      </w:r>
      <w:r w:rsidRPr="005E2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Автоматизация десяти направлений бизнеса. ПАО </w:t>
      </w:r>
      <w:r w:rsidRPr="00B806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«Совкомбанк» автоматизировал десять направлений бизнеса с помощью «Диасофт». 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Совкомбанк и «Диасофт» реализуют масштабный многоэтапный проект – 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перенос функционала по работе банка на финансовых рынках на платформу развития бизнеса Digital Q.FinancialMarkets. В состав платформы входит большое количество готовых функциональных компонентов, реализованных в микросервисной архитектуре. Это позволит Совкомбанку реализовать планы значительного роста бизнеса на финансовых рынках с учетом time-to-market. В 2021году завершился первый этап сотрудничества ПАО «Совкомбанк» и  компании «Диасофт.</w:t>
      </w:r>
      <w:r w:rsidRPr="000D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Совкомбанка важными условиями проекта стали обеспечение быстрого запуска новых продуктов и своевременная поддержка законодательных изменений. Платформа должна обеспечить бесперебойную обработку операций на финансовых рынках. От команды потенциального технологического партнера ожидалось наличие высокой экспертизы, позволяющей выстраивать оптимальные технологичные бизнес-процессы. Выбор был сделан в пользу компании «Диасофт», которая отвечала заявленным требованиям.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из трех запланированных этапов проекта партнеры совместно автоматизировали около десяти направлений бизнеса Совкомбанка в части учета собственных операций (бэк-офисный учет). Среди них эмиссия собственных облигаций, покупка-продажа ценных бумаг на биржевом и внебиржевом рынках, расчет налога на прибыль и депозитарный учет. Также в Совкомбанке на платформе Digital Q.FinancialMarkets поддержан функционал автоматической обработки торговых операций с ценными бумагами на Санкт-Петер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бургской бирже, работа с Национальным расчетным депозитарием и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 Euroclear.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первого этапа проекта стало кратное сокращение времени обработки операционного дня. Также реализована быстрая адаптивность к внедренным финансовым инструментам – настройка нестандартных продуктов происходит в Совкомбанке в течение 2-3 дней, позволяя в сжатые сроки запускать новые направления бизнеса.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платформы развития бизнеса Digital Q.FinancialMarkets позволит Совкомбанку проводить непрерывные обновления программных продуктов без остановки ведения бизнеса. Используемые ИТ-решения получат высокую производительность и линейную масштабируемость для поддержки растущего объема транзакций и обрабатываемых данных; также микросервисы гарантируют надежность ИТ-систем для бесперебойного доступа к продуктам и сервисам банка.</w:t>
      </w:r>
      <w:r w:rsidRPr="000D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D">
        <w:rPr>
          <w:rFonts w:ascii="Times New Roman" w:hAnsi="Times New Roman" w:cs="Times New Roman"/>
          <w:sz w:val="28"/>
          <w:szCs w:val="28"/>
        </w:rPr>
        <w:t>4) Автоматизация дистанционного обслуживания.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AD">
        <w:rPr>
          <w:rFonts w:ascii="Times New Roman" w:hAnsi="Times New Roman" w:cs="Times New Roman"/>
          <w:sz w:val="28"/>
          <w:szCs w:val="28"/>
        </w:rPr>
        <w:t>4.1)</w:t>
      </w:r>
      <w:bookmarkStart w:id="0" w:name=".D0.97.D0.B0.D0.BF.D1.83.D1.81.D0.BA_.D1"/>
      <w:bookmarkEnd w:id="0"/>
      <w:r w:rsidRPr="00B806AD">
        <w:rPr>
          <w:rFonts w:ascii="Times New Roman" w:hAnsi="Times New Roman" w:cs="Times New Roman"/>
          <w:sz w:val="28"/>
          <w:szCs w:val="28"/>
        </w:rPr>
        <w:t>З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апуск удаленной выдачи ипотеки. 27 мая 2020 года Совкомбанк сообщил о начале выдачи ипотечные кредиты на покупку недвижимости на первичном рынке дистанционно. Весь процесс от рассмотрения ипотечной заявки до выдачи кредита проходит без посещения офиса с использованием усиленных квалифицированных электронных подписей. В мае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банк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 первую сделку в удаленном формате. Кредит был выдан на приобретение квартиры по договору долевого участия в Санкт-Петербурге (ГК </w:t>
      </w:r>
      <w:hyperlink r:id="rId6" w:tooltip="Glorax Development" w:history="1">
        <w:r w:rsidRPr="00B806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Glorax Development</w:t>
        </w:r>
      </w:hyperlink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жилой комплекс «Английская миля»).</w:t>
      </w:r>
    </w:p>
    <w:p w:rsidR="00D87581" w:rsidRPr="00B806A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удаленного подписания ипотечных сделок переведен в промышленную эксплуатацию и доступен не только действующим, но и потенциальным клиентам коммерческого банка ПАО «Совкомбанк».</w:t>
      </w:r>
      <w:r w:rsidRPr="000D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267A1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.D0.9F.D0.BE.D0.B4.D0.BA.D0.BB.D1.8E.D1."/>
      <w:bookmarkEnd w:id="1"/>
      <w:r w:rsidRPr="00267A1D">
        <w:rPr>
          <w:rFonts w:ascii="Times New Roman" w:eastAsia="Times New Roman" w:hAnsi="Times New Roman" w:cs="Times New Roman"/>
          <w:sz w:val="28"/>
          <w:szCs w:val="28"/>
          <w:lang w:eastAsia="ru-RU"/>
        </w:rPr>
        <w:t>4.2) Подключение к сервису «Цифровой профиль». 21 мая 2020 года Совкомбанк сообщил о подключении к сервису «Цифровой профиль», запу- щенному в промышленную эксплуатацию Министерством цифрового развития, связи и массовых коммуникаций РФ и Банком России.</w:t>
      </w:r>
    </w:p>
    <w:p w:rsidR="00D87581" w:rsidRPr="00267A1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позволяет гражданам дистанционно подавать заявки на получе- ние кредитов, на сайте Совкомбанка, путем предоставления банку данных о заемщике из «цифрового профиля» с сайта Госуслуг. На первом этапе клиентам Совкомбанка будет доступна опция подачи заявок на денежные кредиты.</w:t>
      </w:r>
    </w:p>
    <w:p w:rsidR="00D87581" w:rsidRPr="00267A1D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1D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«Цифровой профиль»– это сервис, чере</w:t>
      </w:r>
      <w:r w:rsidR="009B5680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который  финансовые  организа</w:t>
      </w:r>
      <w:r w:rsidRPr="002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могут получать необходимые сведения, хранящиеся о </w:t>
      </w:r>
      <w:r w:rsidRPr="00267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гражданах в различных базах данных (ФНС, Росреестр, МВД, ПФР и другие). Таким образом, реализовано дистанционное взаимодействие клиентов и банков без необходимости дополнительного предоставления документов. Крайне важно, что получить такую информацию можно только с согласия клиента, которое хранится в едином реестре цифровых согласий.</w:t>
      </w:r>
    </w:p>
    <w:p w:rsidR="00D87581" w:rsidRDefault="00D87581" w:rsidP="00D87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ПАО «Совкомбанк» крайне важно быть в авангарде инноваций в сфере клиентского сервиса, которые упростят взаимоотношения банка и клиента с обеих сторон. Сервис «цифровой профиль» в этом плане является особым, так как позволяет клиентам легко подавать заявки на кредиты без посещения офиса и сбора документов, а банку получать достоверную и актуальную информацию о кредитном качестве заемщика. В перспективе</w:t>
      </w:r>
      <w:r w:rsidRPr="00B8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сервис может стать ключевым драйвером повышения цифровизации банковских клиентов, и, таким образом, ландшафт и инфраструктура розничного бизнеса банков претерпят существенные изменения.</w:t>
      </w:r>
    </w:p>
    <w:p w:rsidR="00D87581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27">
        <w:rPr>
          <w:rFonts w:ascii="Times New Roman" w:hAnsi="Times New Roman" w:cs="Times New Roman"/>
          <w:sz w:val="28"/>
          <w:szCs w:val="28"/>
          <w:lang w:eastAsia="ru-RU"/>
        </w:rPr>
        <w:t xml:space="preserve">4.3)Биометрическая идентификация.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Биометрическая аутентификация -</w:t>
      </w:r>
      <w:r w:rsidRPr="003E3627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доказательства и проверки подлинности через предъявление пользователем своего биометрического образа и путем преобразования этого образа в соответствии с заранее определенным протоколом аутентификации. Биометр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ические системы аутентификации -</w:t>
      </w:r>
      <w:r w:rsidRPr="003E3627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аутентификации, использующие для удостоверения личности людей их биометрические данные.</w:t>
      </w:r>
    </w:p>
    <w:p w:rsidR="00D87581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27">
        <w:rPr>
          <w:rFonts w:ascii="Times New Roman" w:hAnsi="Times New Roman" w:cs="Times New Roman"/>
          <w:sz w:val="28"/>
          <w:szCs w:val="28"/>
          <w:lang w:eastAsia="ru-RU"/>
        </w:rPr>
        <w:t>Биометрические системы состоят из двух частей: аппаратных средств и специализированного программного обеспечения. Аппаратные средства включают в себя биометрические сканеры и терминалы. Они фиксируют тот или иной биометрический параметр (отпечаток пальца, радужную оболочку глаз, рисунок вен на ладони или пальце) и преобразуют полученную информацию в цифровую модель, доступную компьютеру. А программные средства эти данные обрабатывают, соотносят с базой данных и выносят решение, кто предстал перед сканером.</w:t>
      </w:r>
    </w:p>
    <w:p w:rsidR="00D87581" w:rsidRPr="003E362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того, чтобы биометрическая система смогла в дальнейшем идентифицировать пользователя, в ней необходимо сначала зарегистрировать сведения о его идентификаторах. Коммерческие системы (в отличие от систем, применяемых силовыми и правоохранительными органами) хранят не изображения реальных идентификаторов, а их цифровые модели. Когда пользователь повторно обращается к системе, вновь формируется модель его идентификатора, и она сравнивается с моделями, уже занесенными ранее в базу данных</w:t>
      </w:r>
    </w:p>
    <w:p w:rsidR="00D87581" w:rsidRPr="003E362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27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627">
        <w:rPr>
          <w:rFonts w:ascii="Times New Roman" w:hAnsi="Times New Roman" w:cs="Times New Roman"/>
          <w:sz w:val="28"/>
          <w:szCs w:val="28"/>
        </w:rPr>
        <w:t>году 13 ноября ПАО «Совкомбанк» совместно с компанией «Ключ Ростелеком» запустил удаленную идентификацию для новых клиентов в системе дистанционного банковского обслуживания «ЧатБанк» на базе решения Единой биометрической системы (ЕБС) «Ключ Ростелеком».</w:t>
      </w:r>
      <w:r w:rsidRPr="000D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3E362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27">
        <w:rPr>
          <w:rFonts w:ascii="Times New Roman" w:hAnsi="Times New Roman" w:cs="Times New Roman"/>
          <w:sz w:val="28"/>
          <w:szCs w:val="28"/>
        </w:rPr>
        <w:t>Граждане по всей стране, имеющие корректный шаблон в ЕБС и полную подтвержденную запись в ЕСИА (портал «Госуслуги»), смогут стать полноправными клиентами Совкомбанка и получить доступ к функционалу интернет-банка «ЧатБанк» в течение нескольких минут. После прохождения идентификации можно будет открыть вклады и виртуальные карты для расчетов в сети Интернет.</w:t>
      </w:r>
    </w:p>
    <w:p w:rsidR="00D87581" w:rsidRPr="003E362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27">
        <w:rPr>
          <w:rFonts w:ascii="Times New Roman" w:hAnsi="Times New Roman" w:cs="Times New Roman"/>
          <w:sz w:val="28"/>
          <w:szCs w:val="28"/>
        </w:rPr>
        <w:t>Ранее Совкомбанк презентовал данное решение на форуме инновационных финансовых технологий Finopolis 2018 в Сочи. Совкомбанк также одним из первых финансовых учреждений оборудовал свои отделения и предложил клиентам пройти регистрацию в ЕБС с помощью записи биометрических данных.</w:t>
      </w:r>
    </w:p>
    <w:p w:rsidR="00D87581" w:rsidRPr="003E362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27">
        <w:rPr>
          <w:rFonts w:ascii="Times New Roman" w:hAnsi="Times New Roman" w:cs="Times New Roman"/>
          <w:sz w:val="28"/>
          <w:szCs w:val="28"/>
        </w:rPr>
        <w:t xml:space="preserve"> «Ключ Ростелеком» открывает возможность любому гражданину России независимо от возраста и региона проживания воспользоваться финансовыми услугами интересующего банка. Для этого теперь не нужно ехать в соседний город или искать отделение банка - достаточно взять в руки ноутбук или мобильный телефон. Это важный шаг в развитии цифровой </w:t>
      </w:r>
      <w:r w:rsidRPr="003E3627">
        <w:rPr>
          <w:rFonts w:ascii="Times New Roman" w:hAnsi="Times New Roman" w:cs="Times New Roman"/>
          <w:sz w:val="28"/>
          <w:szCs w:val="28"/>
        </w:rPr>
        <w:lastRenderedPageBreak/>
        <w:t>доступности услуг для граждан отдаленных регионов и людей с ограниченными возможностями.</w:t>
      </w:r>
    </w:p>
    <w:p w:rsidR="00D87581" w:rsidRPr="003E362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27">
        <w:rPr>
          <w:rFonts w:ascii="Times New Roman" w:hAnsi="Times New Roman" w:cs="Times New Roman"/>
          <w:sz w:val="28"/>
          <w:szCs w:val="28"/>
        </w:rPr>
        <w:t xml:space="preserve">5)Автоматизация управления маркетинговыми кампаниями. В 2016 году 7 июня ПАО «Совкомбанк» совместно с компанией </w:t>
      </w:r>
      <w:r w:rsidRPr="000D04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SAS</w:t>
      </w:r>
      <w:r w:rsidRPr="003E3627">
        <w:rPr>
          <w:rFonts w:ascii="Times New Roman" w:hAnsi="Times New Roman" w:cs="Times New Roman"/>
          <w:sz w:val="28"/>
          <w:szCs w:val="28"/>
        </w:rPr>
        <w:t xml:space="preserve"> внедрила в ИТ-инфраструктуру банка системы </w:t>
      </w:r>
      <w:r w:rsidRPr="003E36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SAS Campaign Management.</w:t>
      </w:r>
      <w:r w:rsidRPr="000D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3E362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.D0.97.D0.B0.D0.B4.D0.B0.D1.87.D0.B8_.D0"/>
      <w:bookmarkEnd w:id="2"/>
      <w:r w:rsidRPr="003E3627">
        <w:rPr>
          <w:rStyle w:val="mw-headline"/>
          <w:rFonts w:ascii="Times New Roman" w:hAnsi="Times New Roman" w:cs="Times New Roman"/>
          <w:bCs/>
          <w:color w:val="333333"/>
          <w:sz w:val="28"/>
          <w:szCs w:val="28"/>
        </w:rPr>
        <w:t>Задачи проекта</w:t>
      </w:r>
      <w:r w:rsidRPr="003E3627">
        <w:rPr>
          <w:rStyle w:val="mw-headline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3E3627">
        <w:rPr>
          <w:rStyle w:val="mw-headline"/>
          <w:rFonts w:ascii="Times New Roman" w:hAnsi="Times New Roman" w:cs="Times New Roman"/>
          <w:bCs/>
          <w:color w:val="333333"/>
          <w:sz w:val="28"/>
          <w:szCs w:val="28"/>
        </w:rPr>
        <w:t>п</w:t>
      </w:r>
      <w:r w:rsidRPr="003E3627">
        <w:rPr>
          <w:rFonts w:ascii="Times New Roman" w:hAnsi="Times New Roman" w:cs="Times New Roman"/>
          <w:sz w:val="28"/>
          <w:szCs w:val="28"/>
        </w:rPr>
        <w:t>роцесс автоматизации целевого маркетинга начался в банке в 2010-2011гг. Тогда для работы маркетологов внедрили инструмент для настройки кампаний, с которым банк работал до перехода на </w:t>
      </w:r>
      <w:r w:rsidRPr="004868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SAS.</w:t>
      </w:r>
      <w:r w:rsidRPr="003E3627">
        <w:rPr>
          <w:rFonts w:ascii="Times New Roman" w:hAnsi="Times New Roman" w:cs="Times New Roman"/>
          <w:sz w:val="28"/>
          <w:szCs w:val="28"/>
        </w:rPr>
        <w:t xml:space="preserve"> Выбирая поставщика решения, специалисты банка рассмотрели несколько предложений. С командой </w:t>
      </w:r>
      <w:r w:rsidRPr="004868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SAS</w:t>
      </w:r>
      <w:r w:rsidRPr="003E3627">
        <w:rPr>
          <w:rFonts w:ascii="Times New Roman" w:hAnsi="Times New Roman" w:cs="Times New Roman"/>
          <w:sz w:val="28"/>
          <w:szCs w:val="28"/>
        </w:rPr>
        <w:t> в сжатые сроки был проведен пилотный проект на реальных данных, который позволил оценить функциональность, быстродействие и гибкость системы.</w:t>
      </w:r>
    </w:p>
    <w:p w:rsidR="00D87581" w:rsidRPr="003E362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.D0.A5.D0.BE.D0.B4_.D0.BF.D1.80.D0.BE.D0"/>
      <w:bookmarkEnd w:id="3"/>
      <w:r w:rsidRPr="003E36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ходе проекта SAS Campaign Management интегрирована с хранилищем данных, операционным CRM, основными каналами коммуникаций - SMS, email и службой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E36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автоматического голосового информирования.</w:t>
      </w:r>
      <w:r w:rsidRPr="003E3627">
        <w:rPr>
          <w:rFonts w:ascii="Times New Roman" w:hAnsi="Times New Roman" w:cs="Times New Roman"/>
          <w:sz w:val="28"/>
          <w:szCs w:val="28"/>
        </w:rPr>
        <w:t xml:space="preserve">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627">
        <w:rPr>
          <w:rFonts w:ascii="Times New Roman" w:hAnsi="Times New Roman" w:cs="Times New Roman"/>
          <w:sz w:val="28"/>
          <w:szCs w:val="28"/>
        </w:rPr>
        <w:t> </w:t>
      </w:r>
      <w:r w:rsidRPr="003E36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SAS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E3627">
        <w:rPr>
          <w:rFonts w:ascii="Times New Roman" w:hAnsi="Times New Roman" w:cs="Times New Roman"/>
          <w:sz w:val="28"/>
          <w:szCs w:val="28"/>
        </w:rPr>
        <w:t>команда банка оптимизировала аналитические модели и настроила новые гибкие механизмы сегментации клиентской базы, распределения коммуникаций по предложениям и каналам.</w:t>
      </w:r>
    </w:p>
    <w:p w:rsidR="00D87581" w:rsidRPr="0097087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627">
        <w:rPr>
          <w:rFonts w:ascii="Times New Roman" w:hAnsi="Times New Roman" w:cs="Times New Roman"/>
          <w:sz w:val="28"/>
          <w:szCs w:val="28"/>
        </w:rPr>
        <w:t>В результате проекта -</w:t>
      </w:r>
      <w:r w:rsidRPr="003E3627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новая система позволила банку реализовать более сложные кампании и снизить чистую стоимость привлечения. Банк может гибко перераспределять коммуникации между каналами и управлять последовательностью контактов, более тонко сегментировать целевую аудиторию и, конечно, оптимизировать свои модели. Отклик на предложения вырос, при этом работать с решением 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SAS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 гораздо удобнее, нежели с теми средствами, которыми банк решал задачи целевого маркетинга раньше.</w:t>
      </w:r>
      <w:r w:rsidRPr="000D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97087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 xml:space="preserve">У ПАО 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 w:themeFill="background1"/>
        </w:rPr>
        <w:t xml:space="preserve">«Совкомбанк» 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нет никаких сомнений, что инвестиции по внедрению аналитического 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CRM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 w:themeFill="background1"/>
        </w:rPr>
        <w:t> от 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SAS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 xml:space="preserve"> окупят себя в короткие сроки. Это решение снова и снова доказывает свою эффективность. Проекты, которые банк реализует в сфере автоматизации и оптимизации целевого маркетинга показывают очень высокие результаты. И банк видит, что клиентская анали- 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тика 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SAS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 w:themeFill="background1"/>
        </w:rPr>
        <w:t> 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постепенно становится отраслевым стандартом среди крупнейших российских банков.</w:t>
      </w:r>
    </w:p>
    <w:p w:rsidR="00D87581" w:rsidRPr="004868F5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27">
        <w:rPr>
          <w:rFonts w:ascii="Times New Roman" w:hAnsi="Times New Roman" w:cs="Times New Roman"/>
          <w:sz w:val="28"/>
          <w:szCs w:val="28"/>
        </w:rPr>
        <w:t xml:space="preserve">6) </w:t>
      </w:r>
      <w:r w:rsidRPr="003E3627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</w:t>
      </w:r>
      <w:r w:rsidRPr="004868F5">
        <w:rPr>
          <w:rFonts w:ascii="Times New Roman" w:hAnsi="Times New Roman" w:cs="Times New Roman"/>
          <w:sz w:val="28"/>
          <w:szCs w:val="28"/>
          <w:lang w:eastAsia="ru-RU"/>
        </w:rPr>
        <w:t>обнаружения мошенничества (фрод)</w:t>
      </w:r>
      <w:r w:rsidRPr="004868F5">
        <w:rPr>
          <w:rFonts w:ascii="Times New Roman" w:hAnsi="Times New Roman" w:cs="Times New Roman"/>
          <w:sz w:val="28"/>
          <w:szCs w:val="28"/>
        </w:rPr>
        <w:t>.  В 2016 году  с целью предупреждения мошенничества при получении кредитов наличными и других видов займов ПАО «Совкомбанк» внедрил автоматизированную систему НБКИ-AFS, разработанную Национальным бюро кредитных историй. Anti-Fraud Service – современный сервис защиты кредитно-финансовой организации от любых видов мошенничества. Это межбанковская система, которая создана с учетом требований кредиторов и более чем десятилетнего опыта розничного кредитования в нашей стране. Она объединяет большое количество инструментов анализа данных и предусматривает построение четких логических цепочек, которые позволяют оперативно выявлять недобросовестных соискателей. Руководство банка отмечает, что система дает возможность выявить не только прямые, но и косвенные связи с мошенническими заявками, а это повышает точность анализа и скорость обнаружения заемщиков-правонарушителей.</w:t>
      </w:r>
      <w:r w:rsidRPr="000D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3E3627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.D0.98.D1.82.D0.BE.D0.B3_.D0.BF.D1.80.D0"/>
      <w:bookmarkEnd w:id="4"/>
      <w:r w:rsidRPr="004868F5">
        <w:rPr>
          <w:rFonts w:ascii="Times New Roman" w:hAnsi="Times New Roman" w:cs="Times New Roman"/>
          <w:sz w:val="28"/>
          <w:szCs w:val="28"/>
          <w:lang w:eastAsia="ru-RU"/>
        </w:rPr>
        <w:t>7)Информатизация госфункций.</w:t>
      </w:r>
      <w:r w:rsidRPr="00486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68F5">
        <w:rPr>
          <w:rFonts w:ascii="Times New Roman" w:hAnsi="Times New Roman" w:cs="Times New Roman"/>
          <w:bCs/>
          <w:sz w:val="28"/>
          <w:szCs w:val="28"/>
        </w:rPr>
        <w:t>В 2020 году ПАО «Совкомбанк» в</w:t>
      </w:r>
      <w:r w:rsidRPr="004868F5">
        <w:rPr>
          <w:rStyle w:val="mw-headline"/>
          <w:rFonts w:ascii="Times New Roman" w:hAnsi="Times New Roman" w:cs="Times New Roman"/>
          <w:bCs/>
          <w:sz w:val="28"/>
          <w:szCs w:val="28"/>
        </w:rPr>
        <w:t>недрил</w:t>
      </w:r>
      <w:r w:rsidRPr="00B10F3F">
        <w:rPr>
          <w:rStyle w:val="mw-headline"/>
          <w:rFonts w:ascii="Times New Roman" w:hAnsi="Times New Roman" w:cs="Times New Roman"/>
          <w:bCs/>
          <w:color w:val="333333"/>
          <w:sz w:val="28"/>
          <w:szCs w:val="28"/>
        </w:rPr>
        <w:t xml:space="preserve"> комплексную платформу доступа от дочерней компании «РТ Лабс» «Ростелекома».</w:t>
      </w:r>
      <w:r w:rsidRPr="003E3627">
        <w:rPr>
          <w:rStyle w:val="mw-headline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«РТ Лабс»,</w:t>
      </w:r>
      <w:r w:rsidRPr="003E3627">
        <w:rPr>
          <w:rFonts w:ascii="Times New Roman" w:hAnsi="Times New Roman" w:cs="Times New Roman"/>
          <w:sz w:val="28"/>
          <w:szCs w:val="28"/>
        </w:rPr>
        <w:t xml:space="preserve"> дочерняя компания «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Ростелекома»,</w:t>
      </w:r>
      <w:r w:rsidRPr="003E3627">
        <w:rPr>
          <w:rFonts w:ascii="Times New Roman" w:hAnsi="Times New Roman" w:cs="Times New Roman"/>
          <w:sz w:val="28"/>
          <w:szCs w:val="28"/>
        </w:rPr>
        <w:t xml:space="preserve"> разработала ряд подсистем (адаптеров), которые позволяют коммерческим организациям </w:t>
      </w:r>
      <w:r w:rsidR="0044211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клю</w:t>
      </w:r>
      <w:r w:rsidRPr="003E3627">
        <w:rPr>
          <w:rFonts w:ascii="Times New Roman" w:hAnsi="Times New Roman" w:cs="Times New Roman"/>
          <w:sz w:val="28"/>
          <w:szCs w:val="28"/>
        </w:rPr>
        <w:t xml:space="preserve">чаться к 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инфраструктуре электронного правительства. Адаптеры являются частью комплексной платформы доступа (КПД), созданной компанией в 2018 году. «Совкомбанк» стал первым банком, который использует данное решение для работы с цифровым профилем гражданина</w:t>
      </w:r>
      <w:r w:rsidRPr="003E3627">
        <w:rPr>
          <w:rFonts w:ascii="Times New Roman" w:hAnsi="Times New Roman" w:cs="Times New Roman"/>
          <w:sz w:val="28"/>
          <w:szCs w:val="28"/>
        </w:rPr>
        <w:t>, сообщили в «Ростелекоме» 14 августа 2020 года.</w:t>
      </w:r>
    </w:p>
    <w:p w:rsidR="00D87581" w:rsidRPr="003E3627" w:rsidRDefault="00D87581" w:rsidP="00D8758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27">
        <w:rPr>
          <w:rFonts w:ascii="Times New Roman" w:hAnsi="Times New Roman" w:cs="Times New Roman"/>
          <w:sz w:val="28"/>
          <w:szCs w:val="28"/>
        </w:rPr>
        <w:t xml:space="preserve">Адаптеры позволяют коммерческим организациям работать 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данны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граждан, полученными из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государственных информационных систем. С помощью решения можно отправлять запросы в различные госорганы</w:t>
      </w:r>
      <w:r w:rsidRPr="003E3627">
        <w:rPr>
          <w:rFonts w:ascii="Times New Roman" w:hAnsi="Times New Roman" w:cs="Times New Roman"/>
          <w:sz w:val="28"/>
          <w:szCs w:val="28"/>
        </w:rPr>
        <w:t xml:space="preserve"> и в режиме одного окна получать свыше 50 видов данных из более десяти федеральных и региональных органов </w:t>
      </w:r>
      <w:r w:rsidRPr="003E3627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власти. Техническое решение позволяет подключаться к сервисам электронного правительства 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(цифровому профилю, Пенсионному фонду России,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МВД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Pr="003E3627">
        <w:rPr>
          <w:rFonts w:ascii="Times New Roman" w:hAnsi="Times New Roman" w:cs="Times New Roman"/>
          <w:sz w:val="28"/>
          <w:szCs w:val="28"/>
        </w:rPr>
        <w:t>другим) через 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Систему межведомственного электронного взаимодействия</w:t>
      </w:r>
      <w:r w:rsidRPr="003E3627">
        <w:rPr>
          <w:rFonts w:ascii="Times New Roman" w:hAnsi="Times New Roman" w:cs="Times New Roman"/>
          <w:sz w:val="28"/>
          <w:szCs w:val="28"/>
        </w:rPr>
        <w:t> (</w:t>
      </w:r>
      <w:r w:rsidRPr="00B10F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СМЭВ).</w:t>
      </w:r>
    </w:p>
    <w:p w:rsidR="00D87581" w:rsidRPr="00970877" w:rsidRDefault="00D87581" w:rsidP="00D87581">
      <w:pPr>
        <w:spacing w:after="0" w:line="360" w:lineRule="auto"/>
        <w:ind w:firstLine="709"/>
        <w:jc w:val="both"/>
        <w:rPr>
          <w:rStyle w:val="HTML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 xml:space="preserve">Разработанный адаптер позволяет банку получать  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данные 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 для оформления кредитной заявки напрямую из цифрового профиля клиента. Если необходимая информация уже есть у госорганов, и гражданин дал согласие на ее обработку банком, логично получать ее автоматически, а не просить клиента принести документы в отделение. Цифровой профиль и подсистемы позволит банку улучшить клиентский сервис и сделать большой шаг в цифровизации.</w:t>
      </w:r>
    </w:p>
    <w:p w:rsidR="00D87581" w:rsidRPr="00970877" w:rsidRDefault="00D87581" w:rsidP="00D87581">
      <w:pPr>
        <w:spacing w:after="0" w:line="360" w:lineRule="auto"/>
        <w:ind w:firstLine="709"/>
        <w:jc w:val="both"/>
        <w:rPr>
          <w:rStyle w:val="HTML"/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6F6F6"/>
        </w:rPr>
      </w:pP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 xml:space="preserve">Благодаря данному продукту банк может получать 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данные 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 из государст- венных информационных систем. Использование КПД «Ростелекома» позволило Совкомбанку ускорить подключение к цифровому профилю. Оперативное получение подтвержденной информации, в том числе из цифрового профиля и 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Единой биометрической системы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</w:rPr>
        <w:t>, гарантирует ее актуальность и сокращает время выдачи </w:t>
      </w:r>
      <w:r w:rsidRPr="00970877">
        <w:rPr>
          <w:rStyle w:val="HTML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кредита.</w:t>
      </w:r>
    </w:p>
    <w:p w:rsidR="00D87581" w:rsidRPr="008926B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877">
        <w:rPr>
          <w:rStyle w:val="HTML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8) Системы потокового распознавания. В 2017году</w:t>
      </w:r>
      <w:r w:rsidRPr="008926B4">
        <w:rPr>
          <w:rStyle w:val="HT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6F6F6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  <w:lang w:eastAsia="ru-RU"/>
        </w:rPr>
        <w:t>ПАО «Совкомбанк» внедрил решение компании Smart Engines для распознавания документов Smart IDReader в мобильное приложение «Мобильный кредит», предназначенное для оформления кредитов в магазинах-партнерах Банка.</w:t>
      </w:r>
    </w:p>
    <w:p w:rsidR="00D87581" w:rsidRPr="008926B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26B4">
        <w:rPr>
          <w:rFonts w:ascii="Times New Roman" w:hAnsi="Times New Roman" w:cs="Times New Roman"/>
          <w:sz w:val="28"/>
          <w:szCs w:val="28"/>
          <w:lang w:eastAsia="ru-RU"/>
        </w:rPr>
        <w:t>С помощью приложения «Мобильный кредит» сотрудники магазинов-партнеров могут оформить кредит без печати документов и всего с одной подписью клиента на сумму до 15000</w:t>
      </w:r>
      <w:r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Pr="008926B4">
        <w:rPr>
          <w:rFonts w:ascii="Times New Roman" w:hAnsi="Times New Roman" w:cs="Times New Roman"/>
          <w:sz w:val="28"/>
          <w:szCs w:val="28"/>
          <w:lang w:eastAsia="ru-RU"/>
        </w:rPr>
        <w:t xml:space="preserve"> руб. Использование мобильных устройств вместо стационарных компьютеров позволяет сотрудникам не быть привязанными к рабочим местам и оперативно обслуживать клиентов даже в период пиковых наплывов посетителей.</w:t>
      </w:r>
    </w:p>
    <w:p w:rsidR="00D87581" w:rsidRPr="008926B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26B4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Сотрудникам магазинов-партнеров больше не нужно тратить время на ручной ввод данных, используя новую версию «Мобильный кредит» для iOS и Android. Достаточно навести камеру мобильного телефона на паспорт </w:t>
      </w:r>
      <w:r w:rsidRPr="008926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клиента, и Smart IDReader за несколько секунд распознает необходимые данные и заполняет анкету на получение кредита.</w:t>
      </w:r>
    </w:p>
    <w:p w:rsidR="00D87581" w:rsidRPr="008926B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26B4">
        <w:rPr>
          <w:rFonts w:ascii="Times New Roman" w:hAnsi="Times New Roman" w:cs="Times New Roman"/>
          <w:sz w:val="28"/>
          <w:szCs w:val="28"/>
          <w:lang w:eastAsia="ru-RU"/>
        </w:rPr>
        <w:t>При этом все вычисления Smart IDReader выполняет на самом мобильном телефоне в режиме реального времени. Данные не передаются через интернет на распознавание в «облако» или на внешний сервер.</w:t>
      </w:r>
    </w:p>
    <w:p w:rsidR="00D87581" w:rsidRPr="008926B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26B4">
        <w:rPr>
          <w:rFonts w:ascii="Times New Roman" w:hAnsi="Times New Roman" w:cs="Times New Roman"/>
          <w:sz w:val="28"/>
          <w:szCs w:val="28"/>
          <w:lang w:eastAsia="ru-RU"/>
        </w:rPr>
        <w:t>Для того чтобы оформить кредиты через приложение, партнеры ПАО «Совкомбанк» заключают договор об организации системы реализации товаров и услуг (работ) физическим лицам через мобильное приложение «Мобильный кредит».</w:t>
      </w:r>
    </w:p>
    <w:p w:rsidR="00D87581" w:rsidRPr="008926B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B4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приложение «Мобильный кредит» с функцией распознавания паспорта РФ Smart IDReader доступно для скачивания для iOS и Android. </w:t>
      </w:r>
      <w:r w:rsidRPr="008926B4">
        <w:rPr>
          <w:rFonts w:ascii="Times New Roman" w:hAnsi="Times New Roman" w:cs="Times New Roman"/>
          <w:sz w:val="28"/>
          <w:szCs w:val="28"/>
        </w:rPr>
        <w:t>Таким образом, Smart Engines помогает «Совкомбанку» выдавать кредиты в мобильном приложении.</w:t>
      </w:r>
    </w:p>
    <w:p w:rsidR="00D87581" w:rsidRPr="008926B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B4">
        <w:rPr>
          <w:rFonts w:ascii="Times New Roman" w:hAnsi="Times New Roman" w:cs="Times New Roman"/>
          <w:sz w:val="28"/>
          <w:szCs w:val="28"/>
        </w:rPr>
        <w:t>9)Автоматизация контакт- центра. В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</w:rPr>
        <w:t>году 17 декабря ПАО «Совком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6B4">
        <w:rPr>
          <w:rFonts w:ascii="Times New Roman" w:hAnsi="Times New Roman" w:cs="Times New Roman"/>
          <w:sz w:val="28"/>
          <w:szCs w:val="28"/>
        </w:rPr>
        <w:t xml:space="preserve">банк» совместно с компанией </w:t>
      </w:r>
      <w:r w:rsidRPr="002568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«Неофлекс»</w:t>
      </w:r>
      <w:r w:rsidRPr="008926B4">
        <w:rPr>
          <w:rFonts w:ascii="Times New Roman" w:hAnsi="Times New Roman" w:cs="Times New Roman"/>
          <w:sz w:val="28"/>
          <w:szCs w:val="28"/>
        </w:rPr>
        <w:t> завершили оптимизацию работы с просроченной задолженностью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</w:rPr>
        <w:t> банке.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</w:rPr>
        <w:t>Компания 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«Неофлекс» </w:t>
      </w:r>
      <w:r w:rsidRPr="008926B4">
        <w:rPr>
          <w:rFonts w:ascii="Times New Roman" w:hAnsi="Times New Roman" w:cs="Times New Roman"/>
          <w:sz w:val="28"/>
          <w:szCs w:val="28"/>
        </w:rPr>
        <w:t>выступила генеральным подрядчиком проекта по 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</w:rPr>
        <w:t> 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IP-телефонии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</w:rPr>
        <w:t> и системы работы с просроченной задолженностью. Благодаря внедренной технологии, существенно увеличилась производительность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call-центра Совкомбанка.</w:t>
      </w:r>
      <w:r w:rsidRPr="000D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8926B4" w:rsidRDefault="00D87581" w:rsidP="00D8758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B4">
        <w:rPr>
          <w:rFonts w:ascii="Times New Roman" w:hAnsi="Times New Roman" w:cs="Times New Roman"/>
          <w:sz w:val="28"/>
          <w:szCs w:val="28"/>
        </w:rPr>
        <w:t>Созданное решение позволяет автоматически осуществлять звонки по спискам должников 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Совкомбанка</w:t>
      </w:r>
      <w:r w:rsidRPr="008926B4">
        <w:rPr>
          <w:rFonts w:ascii="Times New Roman" w:hAnsi="Times New Roman" w:cs="Times New Roman"/>
          <w:sz w:val="28"/>
          <w:szCs w:val="28"/>
        </w:rPr>
        <w:t> через predictive-систему. В момент установки соединения звонок переадресовывается первому свободному оператору call-центра, который обладает полной информацией о финансовых обязательствах клиента. Система позволяет настроить расписание звонков с определенной периодичностью, группировкой по сегментам клиентов, временем соединений.</w:t>
      </w:r>
    </w:p>
    <w:p w:rsidR="00D87581" w:rsidRPr="008926B4" w:rsidRDefault="00D87581" w:rsidP="00D8758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.D0.98.D1.82.D0.BE.D0.B3.D0.B8_.D0.BF.D1"/>
      <w:bookmarkEnd w:id="5"/>
      <w:r w:rsidRPr="008926B4">
        <w:rPr>
          <w:rStyle w:val="mw-headline"/>
          <w:rFonts w:ascii="Times New Roman" w:hAnsi="Times New Roman" w:cs="Times New Roman"/>
          <w:bCs/>
          <w:sz w:val="28"/>
          <w:szCs w:val="28"/>
        </w:rPr>
        <w:t>Итоги проекта- р</w:t>
      </w:r>
      <w:r w:rsidRPr="008926B4">
        <w:rPr>
          <w:rFonts w:ascii="Times New Roman" w:hAnsi="Times New Roman" w:cs="Times New Roman"/>
          <w:sz w:val="28"/>
          <w:szCs w:val="28"/>
        </w:rPr>
        <w:t>ешение для автоматического обзвона клиентов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</w:rPr>
        <w:t> 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Совком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банка</w:t>
      </w:r>
      <w:r w:rsidRPr="008926B4">
        <w:rPr>
          <w:rFonts w:ascii="Times New Roman" w:hAnsi="Times New Roman" w:cs="Times New Roman"/>
          <w:sz w:val="28"/>
          <w:szCs w:val="28"/>
        </w:rPr>
        <w:t> запущено в промышленную эксплуатацию и активно используется 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call-центром</w:t>
      </w:r>
      <w:r w:rsidRPr="008926B4">
        <w:rPr>
          <w:rFonts w:ascii="Times New Roman" w:hAnsi="Times New Roman" w:cs="Times New Roman"/>
          <w:sz w:val="28"/>
          <w:szCs w:val="28"/>
        </w:rPr>
        <w:t xml:space="preserve"> кредитного учреждения. В будущем через </w:t>
      </w:r>
      <w:r w:rsidRPr="008926B4">
        <w:rPr>
          <w:rFonts w:ascii="Times New Roman" w:hAnsi="Times New Roman" w:cs="Times New Roman"/>
          <w:sz w:val="28"/>
          <w:szCs w:val="28"/>
        </w:rPr>
        <w:lastRenderedPageBreak/>
        <w:t>интеграционное решение predictive-технологию планируется подключить к системам телемаркетинга и информационного обслуживания клиентов.</w:t>
      </w:r>
    </w:p>
    <w:p w:rsidR="00D87581" w:rsidRPr="008926B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B4">
        <w:rPr>
          <w:rFonts w:ascii="Times New Roman" w:hAnsi="Times New Roman" w:cs="Times New Roman"/>
          <w:sz w:val="28"/>
          <w:szCs w:val="28"/>
        </w:rPr>
        <w:t xml:space="preserve">На начальном этапе запуска проекта к системе телефонии 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«Неофлекс» </w:t>
      </w:r>
      <w:r w:rsidRPr="008926B4">
        <w:rPr>
          <w:rFonts w:ascii="Times New Roman" w:hAnsi="Times New Roman" w:cs="Times New Roman"/>
          <w:sz w:val="28"/>
          <w:szCs w:val="28"/>
        </w:rPr>
        <w:t xml:space="preserve">было подключено 300 операторов Новосибирского 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офи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 ПАО «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Совкомбанк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892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8926B4">
        <w:rPr>
          <w:rFonts w:ascii="Times New Roman" w:hAnsi="Times New Roman" w:cs="Times New Roman"/>
          <w:sz w:val="28"/>
          <w:szCs w:val="28"/>
        </w:rPr>
        <w:t xml:space="preserve"> Банк ожидает значительное повышение эффективности работы сотрудников (по предварительным подсчетам, на 30-40%), что существенно для финансового бизнеса. Банк планирует снизить затраты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</w:rPr>
        <w:t> </w:t>
      </w:r>
      <w:r w:rsidRPr="00672C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call-центр,</w:t>
      </w:r>
      <w:r w:rsidRPr="008926B4">
        <w:rPr>
          <w:rFonts w:ascii="Times New Roman" w:hAnsi="Times New Roman" w:cs="Times New Roman"/>
          <w:sz w:val="28"/>
          <w:szCs w:val="28"/>
        </w:rPr>
        <w:t xml:space="preserve"> информировать большее количество должников и сделать процесс обзвона клиентов менее трудоемким.</w:t>
      </w:r>
      <w:r w:rsidRPr="000D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81" w:rsidRPr="008926B4" w:rsidRDefault="00D87581" w:rsidP="00D87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B4">
        <w:rPr>
          <w:rFonts w:ascii="Times New Roman" w:hAnsi="Times New Roman" w:cs="Times New Roman"/>
          <w:sz w:val="28"/>
          <w:szCs w:val="28"/>
        </w:rPr>
        <w:t>10) Речевые технологии. В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B4">
        <w:rPr>
          <w:rFonts w:ascii="Times New Roman" w:hAnsi="Times New Roman" w:cs="Times New Roman"/>
          <w:sz w:val="28"/>
          <w:szCs w:val="28"/>
        </w:rPr>
        <w:t>году виртуальный голосовой помощник по имени «Алиса», созданный компанией «Яндекс», начал сотрудничать с Совкомбанком. Сотрудники кредитного учреждения «рассказали» системе искусственного интеллекта основные сведения о карте рассрочки платежей «Халва». Теперь «Алисе» известны особенности «пластика», детали процесса и места оформления карточного продукта. «Алиса» функционирует в виде программы для смартфонов и ПК, а также в Яндекс.Браузере. Для начала разговора о карте Совкомбанка необходимо произнести: «Алиса, запусти навык «карта Халва». Если сказать просто «карта Халва», виртуальная помощница направит запрос в поисковую систему Яндекс.</w:t>
      </w:r>
      <w:r w:rsidRPr="00AE5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5C" w:rsidRDefault="00772E5C"/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E1" w:rsidRDefault="00545DE1" w:rsidP="00442111">
      <w:pPr>
        <w:spacing w:after="0" w:line="240" w:lineRule="auto"/>
      </w:pPr>
      <w:r>
        <w:separator/>
      </w:r>
    </w:p>
  </w:endnote>
  <w:endnote w:type="continuationSeparator" w:id="1">
    <w:p w:rsidR="00545DE1" w:rsidRDefault="00545DE1" w:rsidP="0044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E1" w:rsidRDefault="00545DE1" w:rsidP="00442111">
      <w:pPr>
        <w:spacing w:after="0" w:line="240" w:lineRule="auto"/>
      </w:pPr>
      <w:r>
        <w:separator/>
      </w:r>
    </w:p>
  </w:footnote>
  <w:footnote w:type="continuationSeparator" w:id="1">
    <w:p w:rsidR="00545DE1" w:rsidRDefault="00545DE1" w:rsidP="0044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11" w:rsidRPr="00442111" w:rsidRDefault="002C53D3" w:rsidP="00442111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5</w:t>
    </w:r>
  </w:p>
  <w:p w:rsidR="00442111" w:rsidRDefault="004421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581"/>
    <w:rsid w:val="001A15FC"/>
    <w:rsid w:val="002C53D3"/>
    <w:rsid w:val="00442111"/>
    <w:rsid w:val="00471B19"/>
    <w:rsid w:val="00512C78"/>
    <w:rsid w:val="00545DE1"/>
    <w:rsid w:val="00772E5C"/>
    <w:rsid w:val="009B5680"/>
    <w:rsid w:val="00A06E41"/>
    <w:rsid w:val="00A82840"/>
    <w:rsid w:val="00AD36D7"/>
    <w:rsid w:val="00D01F7A"/>
    <w:rsid w:val="00D87581"/>
    <w:rsid w:val="00EE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D87581"/>
  </w:style>
  <w:style w:type="character" w:styleId="HTML">
    <w:name w:val="HTML Cite"/>
    <w:basedOn w:val="a0"/>
    <w:uiPriority w:val="99"/>
    <w:semiHidden/>
    <w:unhideWhenUsed/>
    <w:rsid w:val="00D87581"/>
    <w:rPr>
      <w:i/>
      <w:iCs/>
    </w:rPr>
  </w:style>
  <w:style w:type="paragraph" w:styleId="a3">
    <w:name w:val="header"/>
    <w:basedOn w:val="a"/>
    <w:link w:val="a4"/>
    <w:uiPriority w:val="99"/>
    <w:unhideWhenUsed/>
    <w:rsid w:val="0044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111"/>
  </w:style>
  <w:style w:type="paragraph" w:styleId="a5">
    <w:name w:val="footer"/>
    <w:basedOn w:val="a"/>
    <w:link w:val="a6"/>
    <w:uiPriority w:val="99"/>
    <w:semiHidden/>
    <w:unhideWhenUsed/>
    <w:rsid w:val="0044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2111"/>
  </w:style>
  <w:style w:type="paragraph" w:styleId="a7">
    <w:name w:val="Balloon Text"/>
    <w:basedOn w:val="a"/>
    <w:link w:val="a8"/>
    <w:uiPriority w:val="99"/>
    <w:semiHidden/>
    <w:unhideWhenUsed/>
    <w:rsid w:val="0044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dviser.ru/index.php/%D0%9A%D0%BE%D0%BC%D0%BF%D0%B0%D0%BD%D0%B8%D1%8F:Glorax_Develop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3526</Words>
  <Characters>20101</Characters>
  <Application>Microsoft Office Word</Application>
  <DocSecurity>0</DocSecurity>
  <Lines>167</Lines>
  <Paragraphs>47</Paragraphs>
  <ScaleCrop>false</ScaleCrop>
  <Company/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2023-06-20T18:05:00Z</dcterms:created>
  <dcterms:modified xsi:type="dcterms:W3CDTF">2023-06-20T20:00:00Z</dcterms:modified>
</cp:coreProperties>
</file>