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5" w:rsidRDefault="00A86CA5" w:rsidP="0084117D">
      <w:pPr>
        <w:pStyle w:val="2"/>
        <w:shd w:val="clear" w:color="auto" w:fill="EDFBD2"/>
        <w:spacing w:before="0" w:after="480"/>
        <w:jc w:val="center"/>
        <w:rPr>
          <w:rFonts w:ascii="Arial" w:hAnsi="Arial" w:cs="Arial"/>
          <w:color w:val="2A540F"/>
          <w:spacing w:val="-12"/>
          <w:sz w:val="25"/>
          <w:szCs w:val="25"/>
        </w:rPr>
      </w:pPr>
      <w:r w:rsidRPr="00A86CA5">
        <w:rPr>
          <w:rFonts w:ascii="Arial" w:hAnsi="Arial" w:cs="Arial"/>
          <w:noProof/>
          <w:color w:val="2A540F"/>
          <w:spacing w:val="-12"/>
          <w:sz w:val="25"/>
          <w:szCs w:val="25"/>
          <w:lang w:eastAsia="ru-RU"/>
        </w:rPr>
        <w:drawing>
          <wp:inline distT="0" distB="0" distL="0" distR="0">
            <wp:extent cx="5886450" cy="8557260"/>
            <wp:effectExtent l="19050" t="0" r="0" b="0"/>
            <wp:docPr id="41" name="Рисунок 39" descr="C:\Users\Ольга\Desktop\structura-kcson-09-01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Ольга\Desktop\structura-kcson-09-01-20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29" r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A5" w:rsidRPr="00376DFB" w:rsidRDefault="00A86CA5" w:rsidP="00A86C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Pr="00376DFB">
        <w:rPr>
          <w:rFonts w:ascii="Times New Roman" w:hAnsi="Times New Roman" w:cs="Times New Roman"/>
          <w:sz w:val="28"/>
          <w:szCs w:val="28"/>
        </w:rPr>
        <w:t>- Структура СПБ ГБУСОН «КЦСОН Центрального района»</w:t>
      </w:r>
    </w:p>
    <w:p w:rsidR="00D319DF" w:rsidRPr="00D319DF" w:rsidRDefault="0084117D" w:rsidP="00D3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DF">
        <w:rPr>
          <w:rFonts w:ascii="Times New Roman" w:hAnsi="Times New Roman" w:cs="Times New Roman"/>
          <w:spacing w:val="-12"/>
          <w:sz w:val="28"/>
          <w:szCs w:val="28"/>
        </w:rPr>
        <w:lastRenderedPageBreak/>
        <w:t>Срочные социальные услуги</w:t>
      </w:r>
      <w:r w:rsidR="00D319DF" w:rsidRPr="00D319DF">
        <w:rPr>
          <w:rFonts w:ascii="Times New Roman" w:hAnsi="Times New Roman" w:cs="Times New Roman"/>
          <w:sz w:val="28"/>
          <w:szCs w:val="28"/>
        </w:rPr>
        <w:t xml:space="preserve"> СПБ ГБУСОН «КЦСОН Центрального района»</w:t>
      </w:r>
    </w:p>
    <w:tbl>
      <w:tblPr>
        <w:tblW w:w="9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BD2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4"/>
        <w:gridCol w:w="9317"/>
      </w:tblGrid>
      <w:tr w:rsidR="0084117D" w:rsidRPr="00D319DF" w:rsidTr="00D319DF">
        <w:trPr>
          <w:trHeight w:val="911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  <w:shd w:val="clear" w:color="auto" w:fill="FFFFFF" w:themeFill="background1"/>
              </w:rPr>
              <w:t>№ п/п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  <w:shd w:val="clear" w:color="auto" w:fill="FFFFFF" w:themeFill="background1"/>
              </w:rPr>
              <w:t>Наименование услуги</w:t>
            </w:r>
          </w:p>
        </w:tc>
      </w:tr>
      <w:tr w:rsidR="0084117D" w:rsidRPr="00D319DF" w:rsidTr="00D319DF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1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Консультирование по вопросам социального обслуживания</w:t>
            </w:r>
          </w:p>
        </w:tc>
      </w:tr>
      <w:tr w:rsidR="0084117D" w:rsidRPr="00D319DF" w:rsidTr="00D319DF">
        <w:trPr>
          <w:trHeight w:val="7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2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Обеспечение бесплатным горячим питанием или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набором продуктов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3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Обеспечение одеждой, обувью и другими предметами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первой необходимости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4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Содействие в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получении временного жилого помещения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5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> 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6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> 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7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Оказание консультационной психологической помощи, в том числе анонимно с использованием телефона доверия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8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Предоставление во временное безвозмездное пользование технических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средств реабилитации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9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Оказание помощи в оформлении и восстановлении документа, удостоверяющего личность, дицам в случае отсутствия места жительства и средств к существованию</w:t>
            </w:r>
          </w:p>
        </w:tc>
      </w:tr>
      <w:tr w:rsidR="0084117D" w:rsidRPr="00D319DF" w:rsidTr="00D319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10</w:t>
            </w:r>
          </w:p>
        </w:tc>
        <w:tc>
          <w:tcPr>
            <w:tcW w:w="9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Предоставление лицам в слуае отсутствия места жительства услуг обогрева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и питания в ночное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EDFBD2"/>
              </w:rPr>
              <w:t xml:space="preserve"> 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  <w:shd w:val="clear" w:color="auto" w:fill="FFFFFF" w:themeFill="background1"/>
              </w:rPr>
              <w:t>время в нестационарных временных сооружениях в период с 15 октября по 15 апреля</w:t>
            </w:r>
          </w:p>
        </w:tc>
      </w:tr>
    </w:tbl>
    <w:p w:rsidR="0084117D" w:rsidRPr="00D319DF" w:rsidRDefault="0084117D" w:rsidP="00D319DF">
      <w:pPr>
        <w:rPr>
          <w:rFonts w:ascii="Times New Roman" w:hAnsi="Times New Roman" w:cs="Times New Roman"/>
          <w:color w:val="183705"/>
          <w:sz w:val="24"/>
          <w:szCs w:val="24"/>
        </w:rPr>
      </w:pPr>
      <w:r w:rsidRPr="00D319DF">
        <w:rPr>
          <w:rFonts w:ascii="Times New Roman" w:hAnsi="Times New Roman" w:cs="Times New Roman"/>
          <w:color w:val="183705"/>
          <w:sz w:val="24"/>
          <w:szCs w:val="24"/>
        </w:rPr>
        <w:t> </w:t>
      </w:r>
    </w:p>
    <w:p w:rsidR="0084117D" w:rsidRPr="00D319DF" w:rsidRDefault="0084117D" w:rsidP="00D319DF">
      <w:pPr>
        <w:rPr>
          <w:rFonts w:ascii="Times New Roman" w:hAnsi="Times New Roman" w:cs="Times New Roman"/>
          <w:sz w:val="24"/>
          <w:szCs w:val="24"/>
        </w:rPr>
      </w:pPr>
    </w:p>
    <w:p w:rsidR="0084117D" w:rsidRPr="00D319DF" w:rsidRDefault="0084117D" w:rsidP="00D319DF">
      <w:pPr>
        <w:rPr>
          <w:rFonts w:ascii="Times New Roman" w:hAnsi="Times New Roman" w:cs="Times New Roman"/>
          <w:sz w:val="24"/>
          <w:szCs w:val="24"/>
        </w:rPr>
      </w:pPr>
    </w:p>
    <w:p w:rsidR="0084117D" w:rsidRPr="00D319DF" w:rsidRDefault="0084117D" w:rsidP="00D319DF">
      <w:pPr>
        <w:rPr>
          <w:rFonts w:ascii="Times New Roman" w:hAnsi="Times New Roman" w:cs="Times New Roman"/>
          <w:sz w:val="24"/>
          <w:szCs w:val="24"/>
        </w:rPr>
      </w:pPr>
    </w:p>
    <w:p w:rsidR="00D319DF" w:rsidRPr="00D319DF" w:rsidRDefault="0084117D" w:rsidP="00D3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DF">
        <w:rPr>
          <w:rFonts w:ascii="Times New Roman" w:hAnsi="Times New Roman" w:cs="Times New Roman"/>
          <w:spacing w:val="-12"/>
          <w:sz w:val="28"/>
          <w:szCs w:val="28"/>
        </w:rPr>
        <w:lastRenderedPageBreak/>
        <w:t>Социальное обслуживание на дому</w:t>
      </w:r>
      <w:r w:rsidR="00D319DF" w:rsidRPr="00D319DF">
        <w:rPr>
          <w:rFonts w:ascii="Times New Roman" w:hAnsi="Times New Roman" w:cs="Times New Roman"/>
          <w:sz w:val="28"/>
          <w:szCs w:val="28"/>
        </w:rPr>
        <w:t xml:space="preserve"> СПБ ГБУСОН «КЦСОН Центрального района»</w:t>
      </w:r>
    </w:p>
    <w:p w:rsidR="0084117D" w:rsidRPr="00D319DF" w:rsidRDefault="0084117D" w:rsidP="00D319DF">
      <w:pPr>
        <w:rPr>
          <w:rFonts w:ascii="Times New Roman" w:hAnsi="Times New Roman" w:cs="Times New Roman"/>
          <w:color w:val="2A540F"/>
          <w:spacing w:val="-12"/>
          <w:sz w:val="24"/>
          <w:szCs w:val="24"/>
        </w:rPr>
      </w:pPr>
    </w:p>
    <w:tbl>
      <w:tblPr>
        <w:tblW w:w="98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BD2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29"/>
        <w:gridCol w:w="8050"/>
        <w:gridCol w:w="822"/>
      </w:tblGrid>
      <w:tr w:rsidR="0084117D" w:rsidRPr="00D319DF" w:rsidTr="00D319DF">
        <w:trPr>
          <w:tblHeader/>
          <w:jc w:val="center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Индивидуальные программы социального обслуживания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1.1.1.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 периодической посторонней помощи (ограниченный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2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40" name="Рисунок 1" descr="https://kcson-crspb.ru/uploads/images/79_37x3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cson-crspb.ru/uploads/images/79_37x3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1.1.2.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3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8" name="Рисунок 2" descr="https://kcson-crspb.ru/uploads/images/79_37x3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cson-crspb.ru/uploads/images/79_37x3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1.1.3.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(частичный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3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7" name="Рисунок 3" descr="https://kcson-crspb.ru/uploads/images/79_37x3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cson-crspb.ru/uploads/images/79_37x3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1.1.4.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5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 –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6" name="Рисунок 4" descr="https://kcson-crspb.ru/uploads/images/79_37x3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cson-crspb.ru/uploads/images/79_37x3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1.1.5.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7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5" name="Рисунок 5" descr="https://kcson-crspb.ru/uploads/images/79_37x3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cson-crspb.ru/uploads/images/79_37x3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1.2.1.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 периодической посторонней помощи (ограниченный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2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30" name="Рисунок 6" descr="https://kcson-crspb.ru/uploads/images/79_37x3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cson-crspb.ru/uploads/images/79_37x3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1.2.2.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 или 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3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9" name="Рисунок 7" descr="https://kcson-crspb.ru/uploads/images/79_37x3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cson-crspb.ru/uploads/images/79_37x3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5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8" name="Рисунок 8" descr="https://kcson-crspb.ru/uploads/images/79_37x3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cson-crspb.ru/uploads/images/79_37x3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1.2.4.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Инвалиды 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постоянном постороннем уходе (интенсивный уход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7 дней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период-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7" name="Рисунок 9" descr="https://kcson-crspb.ru/uploads/images/79_37x35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cson-crspb.ru/uploads/images/79_37x35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1.12.1.</w:t>
            </w:r>
          </w:p>
        </w:tc>
        <w:tc>
          <w:tcPr>
            <w:tcW w:w="8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трудоспособного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в связи с заболеванием или травмой, полностью или 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осуществлять самообслуживание, самостоятельно передвигаться, обеспечивать основные жизненные потребности в связи с заболеванием, травмой (расчетный период 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6 мес. в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350520" cy="335280"/>
                  <wp:effectExtent l="19050" t="0" r="0" b="0"/>
                  <wp:docPr id="26" name="Рисунок 10" descr="https://kcson-crspb.ru/uploads/images/79_37x3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cson-crspb.ru/uploads/images/79_37x3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17D" w:rsidRPr="00D319DF" w:rsidRDefault="0084117D" w:rsidP="00D319DF">
      <w:pPr>
        <w:rPr>
          <w:rFonts w:ascii="Times New Roman" w:hAnsi="Times New Roman" w:cs="Times New Roman"/>
          <w:color w:val="2A540F"/>
          <w:spacing w:val="-12"/>
          <w:sz w:val="24"/>
          <w:szCs w:val="24"/>
        </w:rPr>
      </w:pPr>
      <w:r w:rsidRPr="00D319DF">
        <w:rPr>
          <w:rFonts w:ascii="Times New Roman" w:hAnsi="Times New Roman" w:cs="Times New Roman"/>
          <w:color w:val="2A540F"/>
          <w:spacing w:val="-12"/>
          <w:sz w:val="24"/>
          <w:szCs w:val="24"/>
        </w:rPr>
        <w:t> </w:t>
      </w:r>
    </w:p>
    <w:p w:rsidR="00D319DF" w:rsidRPr="00D319DF" w:rsidRDefault="0084117D" w:rsidP="00D31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9DF">
        <w:rPr>
          <w:rFonts w:ascii="Times New Roman" w:hAnsi="Times New Roman" w:cs="Times New Roman"/>
          <w:spacing w:val="-12"/>
          <w:sz w:val="28"/>
          <w:szCs w:val="28"/>
        </w:rPr>
        <w:t>Полустационарная форма социального обслуживания</w:t>
      </w:r>
      <w:r w:rsidR="00D319DF" w:rsidRPr="00D319DF">
        <w:rPr>
          <w:rFonts w:ascii="Times New Roman" w:hAnsi="Times New Roman" w:cs="Times New Roman"/>
          <w:sz w:val="28"/>
          <w:szCs w:val="28"/>
        </w:rPr>
        <w:t xml:space="preserve"> СПБ ГБУСОН «КЦСОН Центрального района»</w:t>
      </w:r>
    </w:p>
    <w:p w:rsidR="0084117D" w:rsidRPr="00D319DF" w:rsidRDefault="0084117D" w:rsidP="00D319DF">
      <w:pPr>
        <w:rPr>
          <w:rFonts w:ascii="Times New Roman" w:hAnsi="Times New Roman" w:cs="Times New Roman"/>
          <w:color w:val="2A540F"/>
          <w:spacing w:val="-12"/>
          <w:sz w:val="24"/>
          <w:szCs w:val="24"/>
        </w:rPr>
      </w:pP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BD2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04"/>
        <w:gridCol w:w="8294"/>
        <w:gridCol w:w="942"/>
      </w:tblGrid>
      <w:tr w:rsidR="0084117D" w:rsidRPr="00D319DF" w:rsidTr="00D319DF">
        <w:trPr>
          <w:tblHeader/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Индивидуальные программы социального обслуживания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 </w:t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2.1.1.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 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 периодической посторонней помощи (ограниченный уход) (обслуживание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до 2-х раз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 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5" name="Рисунок 11" descr="https://kcson-crspb.ru/uploads/images/78_45x45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cson-crspb.ru/uploads/images/78_45x45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2.1.2.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уход) (обслуживание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до 2-х раз в неделю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, расчетный период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4" name="Рисунок 12" descr="https://kcson-crspb.ru/uploads/images/78_45x45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cson-crspb.ru/uploads/images/78_45x45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2.10.1.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без определенного места жительства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(расчетный период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1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3" name="Рисунок 13" descr="https://kcson-crspb.ru/uploads/images/78_45x45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cson-crspb.ru/uploads/images/78_45x4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 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впериодической посторонней помощи (ограниченный уход) (расчетный период- </w:t>
            </w:r>
            <w:r w:rsidRPr="00D319DF">
              <w:rPr>
                <w:rStyle w:val="a3"/>
                <w:rFonts w:ascii="Times New Roman" w:hAnsi="Times New Roman" w:cs="Times New Roman"/>
                <w:i/>
                <w:iCs/>
                <w:color w:val="183705"/>
                <w:sz w:val="24"/>
                <w:szCs w:val="24"/>
              </w:rPr>
              <w:t>2 мес. в год)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2" name="Рисунок 14" descr="https://kcson-crspb.ru/uploads/images/78_45x45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cson-crspb.ru/uploads/images/78_45x45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3.1.2.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пожилого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возраста,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частично или полностью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утратившие способность к самообслуживанию, нуждающиеся по медицинским показаниям в регулярном постороннем уходе (частичный уход) (расчетный период-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2 мес. в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1" name="Рисунок 15" descr="https://kcson-crspb.ru/uploads/images/78_45x45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cson-crspb.ru/uploads/images/78_45x45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7D" w:rsidRPr="00D319DF" w:rsidTr="00D319DF">
        <w:trPr>
          <w:jc w:val="center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3.10.1.</w:t>
            </w:r>
          </w:p>
        </w:tc>
        <w:tc>
          <w:tcPr>
            <w:tcW w:w="8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Граждане </w:t>
            </w:r>
            <w:r w:rsidRPr="00D319DF">
              <w:rPr>
                <w:rStyle w:val="a3"/>
                <w:rFonts w:ascii="Times New Roman" w:hAnsi="Times New Roman" w:cs="Times New Roman"/>
                <w:color w:val="183705"/>
                <w:sz w:val="24"/>
                <w:szCs w:val="24"/>
              </w:rPr>
              <w:t>без определенного места жительства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 (расчетный период </w:t>
            </w:r>
            <w:r w:rsidRPr="00D319DF">
              <w:rPr>
                <w:rStyle w:val="a5"/>
                <w:rFonts w:ascii="Times New Roman" w:hAnsi="Times New Roman" w:cs="Times New Roman"/>
                <w:b/>
                <w:bCs/>
                <w:color w:val="183705"/>
                <w:sz w:val="24"/>
                <w:szCs w:val="24"/>
              </w:rPr>
              <w:t>6 мес. в год</w:t>
            </w:r>
            <w:r w:rsidRPr="00D319DF">
              <w:rPr>
                <w:rFonts w:ascii="Times New Roman" w:hAnsi="Times New Roman" w:cs="Times New Roman"/>
                <w:color w:val="183705"/>
                <w:sz w:val="24"/>
                <w:szCs w:val="24"/>
              </w:rPr>
              <w:t>)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117D" w:rsidRPr="00D319DF" w:rsidRDefault="0084117D" w:rsidP="00D319DF">
            <w:pPr>
              <w:rPr>
                <w:rFonts w:ascii="Times New Roman" w:hAnsi="Times New Roman" w:cs="Times New Roman"/>
                <w:color w:val="183705"/>
                <w:sz w:val="24"/>
                <w:szCs w:val="24"/>
              </w:rPr>
            </w:pPr>
            <w:r w:rsidRPr="00D319DF">
              <w:rPr>
                <w:rFonts w:ascii="Times New Roman" w:hAnsi="Times New Roman" w:cs="Times New Roman"/>
                <w:noProof/>
                <w:color w:val="2A540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426720"/>
                  <wp:effectExtent l="19050" t="0" r="0" b="0"/>
                  <wp:docPr id="2" name="Рисунок 16" descr="https://kcson-crspb.ru/uploads/images/78_45x45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cson-crspb.ru/uploads/images/78_45x45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17D" w:rsidRDefault="0084117D" w:rsidP="00D319DF">
      <w:pPr>
        <w:rPr>
          <w:rFonts w:ascii="Times New Roman" w:hAnsi="Times New Roman" w:cs="Times New Roman"/>
          <w:color w:val="183705"/>
          <w:sz w:val="24"/>
          <w:szCs w:val="24"/>
        </w:rPr>
      </w:pPr>
      <w:r w:rsidRPr="00D319DF">
        <w:rPr>
          <w:rFonts w:ascii="Times New Roman" w:hAnsi="Times New Roman" w:cs="Times New Roman"/>
          <w:color w:val="183705"/>
          <w:sz w:val="24"/>
          <w:szCs w:val="24"/>
        </w:rPr>
        <w:t> </w:t>
      </w:r>
    </w:p>
    <w:p w:rsidR="000B10E3" w:rsidRDefault="000B10E3" w:rsidP="00D319DF">
      <w:pPr>
        <w:rPr>
          <w:rFonts w:ascii="Times New Roman" w:hAnsi="Times New Roman" w:cs="Times New Roman"/>
          <w:color w:val="183705"/>
          <w:sz w:val="24"/>
          <w:szCs w:val="24"/>
        </w:rPr>
      </w:pP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E3">
        <w:rPr>
          <w:rFonts w:ascii="Times New Roman" w:hAnsi="Times New Roman" w:cs="Times New Roman"/>
          <w:sz w:val="28"/>
          <w:szCs w:val="28"/>
        </w:rPr>
        <w:t xml:space="preserve">Социальное обслуживание на дому и полустационарная форма социального обслуживания СПБ ГБУСОН «КЦСОН Центрального района» включают в себя индивидуальные программы для граждан пожилого возраста и инвалидов </w:t>
      </w:r>
      <w:r w:rsidR="00340AA6">
        <w:rPr>
          <w:rFonts w:ascii="Times New Roman" w:hAnsi="Times New Roman" w:cs="Times New Roman"/>
          <w:sz w:val="28"/>
          <w:szCs w:val="28"/>
        </w:rPr>
        <w:t>.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E3">
        <w:rPr>
          <w:rFonts w:ascii="Times New Roman" w:hAnsi="Times New Roman" w:cs="Times New Roman"/>
          <w:sz w:val="28"/>
          <w:szCs w:val="28"/>
        </w:rPr>
        <w:t xml:space="preserve">  Срочные социальные услуги «КЦСОН Центрального района» включают в себя: к</w:t>
      </w:r>
      <w:r w:rsidRPr="000B10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онсультирование по вопросам социального обслуживания,</w:t>
      </w:r>
    </w:p>
    <w:p w:rsidR="000B10E3" w:rsidRPr="000B10E3" w:rsidRDefault="000B10E3" w:rsidP="000B10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B10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обеспечение бесплатным горячим питанием или набором продуктов, обеспечение одеждой, обувью и другими предметами первой необходимости, содействие в получении временного жилого помещения, содействие в получении юридической помощи в целях защиты прав и законных интересов получателей социальных услуг, содействие в получении экстренной психологической помощи с привлечением к этой работе психологов и священнослужителей, оказание консультационной психологической помощи, в том числе анонимно с использованием телефона доверия, предоставление во временное безвозмездное пользование технических средств реабилитации, оказание помощи в оформлении и восстановлении документа, удостоверя- ющего личность, лицам в случае отсутствия места жительства и средств к </w:t>
      </w:r>
      <w:r w:rsidRPr="000B10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существованию, предоставление лицам в случае отсутствия места жительства услуг обогрева и питания в ночное время в нестационарных временных сооружениях в период с 15 октября по 15 апреля.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0E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консультативного отделения </w:t>
      </w:r>
      <w:r w:rsidRPr="000B10E3">
        <w:rPr>
          <w:rFonts w:ascii="Times New Roman" w:hAnsi="Times New Roman" w:cs="Times New Roman"/>
          <w:sz w:val="28"/>
          <w:szCs w:val="28"/>
        </w:rPr>
        <w:t xml:space="preserve">СПБ ГБУСОН «КЦСОН Центрального района» </w:t>
      </w:r>
      <w:r w:rsidRPr="000B10E3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оказывают следующие услуги: консультирование по социальным вопросам; консультирование по вопросу предоставления услуг по социально-медицинскому уходу на дому («Сиделки»); консультирование по вопросу предоставление специализированных услуг экстренной социально-медицинской помощи («Тревожная кнопка»); содействие в получении юридической помощи; помощь в оформлении документов для постановки граждан на социальное обслуживание на дому; информирование граждан об учреждениях и организациях, оказывающих социальную поддержку гражданам пожилого возраста и инвалидам. 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0E3">
        <w:rPr>
          <w:rFonts w:ascii="Times New Roman" w:hAnsi="Times New Roman" w:cs="Times New Roman"/>
          <w:sz w:val="28"/>
          <w:szCs w:val="28"/>
          <w:lang w:eastAsia="ru-RU"/>
        </w:rPr>
        <w:t>Специалисты консультативного отделения: выслушают, поддержат; помогут разобраться в проблеме и посмотреть на нее с разных точек зрения; окажут возможное содействие в разрешении ситуации; проинформируют о работе других государственных служб; расскажут о  возможностях и правах; помогут оформить документы для постановки на социальное обслуживание.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E3">
        <w:rPr>
          <w:rFonts w:ascii="Times New Roman" w:hAnsi="Times New Roman" w:cs="Times New Roman"/>
          <w:sz w:val="28"/>
          <w:szCs w:val="28"/>
        </w:rPr>
        <w:t>Организационно-методическое отделение СПБ ГБУСОН «КЦСОН Центрального района» осуществляет координацию деятельности структур- ных подразделений Центра, разрабатывает и распространяет методические и информационные материалы, ведет отчетность документации, проводит анализ и прогноз потребности в социальном обслуживании граждан пожилого возраста.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E3">
        <w:rPr>
          <w:rFonts w:ascii="Times New Roman" w:hAnsi="Times New Roman" w:cs="Times New Roman"/>
          <w:sz w:val="28"/>
          <w:szCs w:val="28"/>
        </w:rPr>
        <w:t xml:space="preserve">Социально-бытовое отделение с предоставлением услуг проката технических средcтв реабилитации СПБ ГБУСОН «КЦСОН Центрального района» осуществляется </w:t>
      </w:r>
      <w:r w:rsidRPr="000B10E3">
        <w:rPr>
          <w:rStyle w:val="a5"/>
          <w:rFonts w:ascii="Times New Roman" w:hAnsi="Times New Roman" w:cs="Times New Roman"/>
          <w:i w:val="0"/>
          <w:sz w:val="28"/>
          <w:szCs w:val="28"/>
        </w:rPr>
        <w:t>по адресу:</w:t>
      </w:r>
      <w:r w:rsidRPr="000B10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 Кременчугская ул., д. 25 лит. А. </w:t>
      </w:r>
      <w:r w:rsidRPr="000B10E3">
        <w:rPr>
          <w:rFonts w:ascii="Times New Roman" w:hAnsi="Times New Roman" w:cs="Times New Roman"/>
          <w:sz w:val="28"/>
          <w:szCs w:val="28"/>
        </w:rPr>
        <w:t xml:space="preserve">Отделение предоставляет социальные услуги в форме социального обслуживания на дому получателям социальных услуг, в соответствии с индивидуальной программой до 2-х раз в неделю гражданам пожилого </w:t>
      </w:r>
      <w:r w:rsidRPr="000B10E3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и инвалидам, с учетом индивидуальной потребности и жизненной ситуации. 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E3">
        <w:rPr>
          <w:rFonts w:ascii="Times New Roman" w:hAnsi="Times New Roman" w:cs="Times New Roman"/>
          <w:sz w:val="28"/>
          <w:szCs w:val="28"/>
        </w:rPr>
        <w:t>Технические средства реабилитации выдаются на прокат инвалидам и гражданам пожилого возраста, частично или полностью утратившим способность к самообслуживанию, самостоятельному передвижению, в связи с заболеванием, травмой и нуждающихся в технических средствах реабилитации по медицинским показаниям. Технические средства реабилитации предоставляются на договорной основе во временное владение и пользование на согласованный период времени. В с</w:t>
      </w:r>
      <w:r w:rsidRPr="000B10E3">
        <w:rPr>
          <w:rStyle w:val="a3"/>
          <w:rFonts w:ascii="Times New Roman" w:hAnsi="Times New Roman" w:cs="Times New Roman"/>
          <w:b w:val="0"/>
          <w:sz w:val="28"/>
          <w:szCs w:val="28"/>
        </w:rPr>
        <w:t>писок предоставляемых средств входят: т</w:t>
      </w:r>
      <w:r w:rsidRPr="000B10E3">
        <w:rPr>
          <w:rFonts w:ascii="Times New Roman" w:hAnsi="Times New Roman" w:cs="Times New Roman"/>
          <w:sz w:val="28"/>
          <w:szCs w:val="28"/>
        </w:rPr>
        <w:t>рость, костыль с опорой под локоть, костыли подмышечные, ходунки-опоры для пожилых и инвалидов, кресло-коляска, кровать медицинская функциональная.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0E3">
        <w:rPr>
          <w:rFonts w:ascii="Times New Roman" w:hAnsi="Times New Roman" w:cs="Times New Roman"/>
          <w:sz w:val="28"/>
          <w:szCs w:val="28"/>
        </w:rPr>
        <w:t>Социальная столовая Центрального района оказывает помощь остро нуждающимся малообеспеченным гражданам района путем обеспечения их горячим питанием. На основании постановления Правительства Санкт-Петербурга № 127 от 18.03.2020 г. «О внесении изменений в постановление Правительства Санкт-Петербурга № 121 от 13.03.2020 г.» и в  целях реализации постановления Главного государственного санитарного врача РФ</w:t>
      </w:r>
      <w:r w:rsidRPr="000B10E3">
        <w:rPr>
          <w:rFonts w:ascii="Times New Roman" w:hAnsi="Times New Roman" w:cs="Times New Roman"/>
          <w:sz w:val="28"/>
          <w:szCs w:val="28"/>
        </w:rPr>
        <w:br/>
        <w:t>от 13.03.2020 № 6 «О дополнительных мерах по снижению распространения COVID-19»</w:t>
      </w:r>
      <w:r w:rsidRPr="000B10E3">
        <w:rPr>
          <w:rStyle w:val="a3"/>
          <w:rFonts w:ascii="Times New Roman" w:hAnsi="Times New Roman" w:cs="Times New Roman"/>
          <w:b w:val="0"/>
          <w:sz w:val="28"/>
          <w:szCs w:val="28"/>
        </w:rPr>
        <w:t>  с 01 сентября 2020 года  </w:t>
      </w:r>
      <w:r w:rsidRPr="000B10E3">
        <w:rPr>
          <w:rFonts w:ascii="Times New Roman" w:hAnsi="Times New Roman" w:cs="Times New Roman"/>
          <w:sz w:val="28"/>
          <w:szCs w:val="28"/>
        </w:rPr>
        <w:t>и до особого распоряжения Правительства СПБ был введен следующий </w:t>
      </w:r>
      <w:r w:rsidRPr="000B10E3">
        <w:rPr>
          <w:rStyle w:val="a3"/>
          <w:rFonts w:ascii="Times New Roman" w:hAnsi="Times New Roman" w:cs="Times New Roman"/>
          <w:b w:val="0"/>
          <w:sz w:val="28"/>
          <w:szCs w:val="28"/>
        </w:rPr>
        <w:t>режим работы столовой – выдача  горячих обедов только навынос, в контейнерах посетителей.</w:t>
      </w: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E3" w:rsidRPr="000B10E3" w:rsidRDefault="000B10E3" w:rsidP="000B1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0E3" w:rsidRPr="000B10E3" w:rsidRDefault="000B10E3" w:rsidP="00D319DF">
      <w:pPr>
        <w:rPr>
          <w:rFonts w:ascii="Times New Roman" w:hAnsi="Times New Roman" w:cs="Times New Roman"/>
          <w:sz w:val="24"/>
          <w:szCs w:val="24"/>
        </w:rPr>
      </w:pPr>
    </w:p>
    <w:sectPr w:rsidR="000B10E3" w:rsidRPr="000B10E3" w:rsidSect="007A11C8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C1" w:rsidRDefault="00A563C1" w:rsidP="00A86CA5">
      <w:pPr>
        <w:spacing w:after="0" w:line="240" w:lineRule="auto"/>
      </w:pPr>
      <w:r>
        <w:separator/>
      </w:r>
    </w:p>
  </w:endnote>
  <w:endnote w:type="continuationSeparator" w:id="1">
    <w:p w:rsidR="00A563C1" w:rsidRDefault="00A563C1" w:rsidP="00A8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C1" w:rsidRDefault="00A563C1" w:rsidP="00A86CA5">
      <w:pPr>
        <w:spacing w:after="0" w:line="240" w:lineRule="auto"/>
      </w:pPr>
      <w:r>
        <w:separator/>
      </w:r>
    </w:p>
  </w:footnote>
  <w:footnote w:type="continuationSeparator" w:id="1">
    <w:p w:rsidR="00A563C1" w:rsidRDefault="00A563C1" w:rsidP="00A8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A5" w:rsidRPr="00A86CA5" w:rsidRDefault="00A86CA5" w:rsidP="00A86CA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86CA5">
      <w:rPr>
        <w:rFonts w:ascii="Times New Roman" w:hAnsi="Times New Roman" w:cs="Times New Roman"/>
        <w:sz w:val="24"/>
        <w:szCs w:val="24"/>
      </w:rPr>
      <w:t>ПРИЛОЖЕНИЕ 2</w:t>
    </w:r>
  </w:p>
  <w:p w:rsidR="00A86CA5" w:rsidRDefault="00A86CA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17D"/>
    <w:rsid w:val="000B10E3"/>
    <w:rsid w:val="000E0EBA"/>
    <w:rsid w:val="00212162"/>
    <w:rsid w:val="00340AA6"/>
    <w:rsid w:val="00364C96"/>
    <w:rsid w:val="00500AF8"/>
    <w:rsid w:val="00744A41"/>
    <w:rsid w:val="007A11C8"/>
    <w:rsid w:val="0084117D"/>
    <w:rsid w:val="00A563C1"/>
    <w:rsid w:val="00A86CA5"/>
    <w:rsid w:val="00C8394B"/>
    <w:rsid w:val="00D319DF"/>
    <w:rsid w:val="00D66EEB"/>
    <w:rsid w:val="00E96B8E"/>
    <w:rsid w:val="00F54138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D"/>
  </w:style>
  <w:style w:type="paragraph" w:styleId="1">
    <w:name w:val="heading 1"/>
    <w:basedOn w:val="a"/>
    <w:next w:val="a"/>
    <w:link w:val="10"/>
    <w:uiPriority w:val="9"/>
    <w:qFormat/>
    <w:rsid w:val="00841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4117D"/>
    <w:rPr>
      <w:b/>
      <w:bCs/>
    </w:rPr>
  </w:style>
  <w:style w:type="paragraph" w:styleId="a4">
    <w:name w:val="Normal (Web)"/>
    <w:basedOn w:val="a"/>
    <w:uiPriority w:val="99"/>
    <w:unhideWhenUsed/>
    <w:rsid w:val="008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11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CA5"/>
  </w:style>
  <w:style w:type="paragraph" w:styleId="aa">
    <w:name w:val="footer"/>
    <w:basedOn w:val="a"/>
    <w:link w:val="ab"/>
    <w:uiPriority w:val="99"/>
    <w:semiHidden/>
    <w:unhideWhenUsed/>
    <w:rsid w:val="00A8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cson-crspb.ru/uploads/files/1-2-1-na-domu-do-2-dnei.pdf" TargetMode="External"/><Relationship Id="rId18" Type="http://schemas.openxmlformats.org/officeDocument/2006/relationships/hyperlink" Target="https://kcson-crspb.ru/uploads/files/2-1-1-chastichno-do-4-chasov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cson-crspb.ru/uploads/files/2-10-1-bomg-do-4-chasov.pdf" TargetMode="External"/><Relationship Id="rId7" Type="http://schemas.openxmlformats.org/officeDocument/2006/relationships/hyperlink" Target="https://kcson-crspb.ru/uploads/files/1-1-1-na-domu-do-2-dnei.pdf" TargetMode="External"/><Relationship Id="rId12" Type="http://schemas.openxmlformats.org/officeDocument/2006/relationships/hyperlink" Target="https://kcson-crspb.ru/uploads/files/1-1-5-na-domu-do-7-dnei.pdf" TargetMode="External"/><Relationship Id="rId17" Type="http://schemas.openxmlformats.org/officeDocument/2006/relationships/hyperlink" Target="https://kcson-crspb.ru/uploads/files/1-12-1-na-domu-6-mesezev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kcson-crspb.ru/uploads/files/1-2-4-na-domu-do-7-dnei.pdf" TargetMode="External"/><Relationship Id="rId20" Type="http://schemas.openxmlformats.org/officeDocument/2006/relationships/hyperlink" Target="https://kcson-crspb.ru/uploads/files/2-1-2-chastichno-do-4-chasov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cson-crspb.ru/uploads/files/1-1-4-na-domu-chastichno-do-5-dnei.pdf" TargetMode="External"/><Relationship Id="rId24" Type="http://schemas.openxmlformats.org/officeDocument/2006/relationships/hyperlink" Target="https://kcson-crspb.ru/uploads/files/3-10-1-bomg-svyshe-4-chasov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cson-crspb.ru/uploads/files/1-2-3-na-domu-do-5-dnei.pdf" TargetMode="External"/><Relationship Id="rId23" Type="http://schemas.openxmlformats.org/officeDocument/2006/relationships/hyperlink" Target="https://kcson-crspb.ru/uploads/files/3-1-2-chastichno-svyshe-4-chasov.pdf" TargetMode="External"/><Relationship Id="rId10" Type="http://schemas.openxmlformats.org/officeDocument/2006/relationships/hyperlink" Target="https://kcson-crspb.ru/uploads/files/1-1-3-na-domu-polnosti-do-3-dnei.pdf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kcson-crspb.ru/uploads/files/1-1-2-na-domu-chastichno-do-3-dnei.pdf" TargetMode="External"/><Relationship Id="rId14" Type="http://schemas.openxmlformats.org/officeDocument/2006/relationships/hyperlink" Target="https://kcson-crspb.ru/uploads/files/1-2-2-na-domu-do-3-dnei.pdf" TargetMode="External"/><Relationship Id="rId22" Type="http://schemas.openxmlformats.org/officeDocument/2006/relationships/hyperlink" Target="https://kcson-crspb.ru/uploads/files/3-1-1-chastichno-svyshe-4-chasov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2023-10-31T20:36:00Z</dcterms:created>
  <dcterms:modified xsi:type="dcterms:W3CDTF">2023-10-31T20:36:00Z</dcterms:modified>
</cp:coreProperties>
</file>