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F3" w:rsidRPr="00C522F3" w:rsidRDefault="00C522F3" w:rsidP="00C522F3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2F3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факторинга</w:t>
      </w:r>
    </w:p>
    <w:p w:rsidR="00C522F3" w:rsidRDefault="00C522F3" w:rsidP="00C522F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2F3" w:rsidRDefault="00C522F3" w:rsidP="00C522F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E8">
        <w:rPr>
          <w:rFonts w:ascii="Times New Roman" w:eastAsia="Times New Roman" w:hAnsi="Times New Roman"/>
          <w:sz w:val="28"/>
          <w:szCs w:val="28"/>
          <w:lang w:eastAsia="ru-RU"/>
        </w:rPr>
        <w:t>Факторинг появился </w:t>
      </w:r>
      <w:r w:rsidRPr="009013E8">
        <w:rPr>
          <w:rFonts w:ascii="Times New Roman" w:eastAsia="Times New Roman" w:hAnsi="Times New Roman"/>
          <w:bCs/>
          <w:sz w:val="28"/>
          <w:szCs w:val="28"/>
          <w:lang w:eastAsia="ru-RU"/>
        </w:rPr>
        <w:t>в 14 веке в Англии</w:t>
      </w:r>
      <w:r w:rsidRPr="009013E8">
        <w:rPr>
          <w:rFonts w:ascii="Times New Roman" w:eastAsia="Times New Roman" w:hAnsi="Times New Roman"/>
          <w:sz w:val="28"/>
          <w:szCs w:val="28"/>
          <w:lang w:eastAsia="ru-RU"/>
        </w:rPr>
        <w:t>. В то время рынки сбыта были удалены от мест производства продукции, и факторы играли роль связующего звена между производственными предприятиями и конечными покупателями товара. Перед фактором ставились задачи поиска надежных покупателей, хранения и сбыта товара, а также последующего инкассирования торговой выручки.</w:t>
      </w:r>
    </w:p>
    <w:p w:rsidR="00C522F3" w:rsidRDefault="00C522F3" w:rsidP="00C522F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E8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13E8">
        <w:rPr>
          <w:rFonts w:ascii="Times New Roman" w:eastAsia="Times New Roman" w:hAnsi="Times New Roman"/>
          <w:bCs/>
          <w:sz w:val="28"/>
          <w:szCs w:val="28"/>
          <w:lang w:eastAsia="ru-RU"/>
        </w:rPr>
        <w:t>конце 19 века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13E8">
        <w:rPr>
          <w:rFonts w:ascii="Times New Roman" w:eastAsia="Times New Roman" w:hAnsi="Times New Roman"/>
          <w:bCs/>
          <w:sz w:val="28"/>
          <w:szCs w:val="28"/>
          <w:lang w:eastAsia="ru-RU"/>
        </w:rPr>
        <w:t> США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13E8">
        <w:rPr>
          <w:rFonts w:ascii="Times New Roman" w:eastAsia="Times New Roman" w:hAnsi="Times New Roman"/>
          <w:sz w:val="28"/>
          <w:szCs w:val="28"/>
          <w:lang w:eastAsia="ru-RU"/>
        </w:rPr>
        <w:t> начался настоящий бум факторинговых компаний. Они являлись агентами немецких и английских поставщиков одежды и гарантировали оплату всех товаров производителям. В качестве компенсации риска неплатежа они взимали дополнительное комиссионное вознаграждение. С ростом популярности факторинга эти компании стали предоставлять финансирование также поставщикам продукции.</w:t>
      </w:r>
    </w:p>
    <w:p w:rsidR="00C522F3" w:rsidRDefault="00C522F3" w:rsidP="00C522F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E8">
        <w:rPr>
          <w:rFonts w:ascii="Times New Roman" w:eastAsia="Times New Roman" w:hAnsi="Times New Roman"/>
          <w:bCs/>
          <w:sz w:val="28"/>
          <w:szCs w:val="28"/>
          <w:lang w:eastAsia="ru-RU"/>
        </w:rPr>
        <w:t>В Европу факторинг пришел ближе к 50-м годам 20 века.</w:t>
      </w:r>
      <w:r w:rsidRPr="009013E8">
        <w:rPr>
          <w:rFonts w:ascii="Times New Roman" w:eastAsia="Times New Roman" w:hAnsi="Times New Roman"/>
          <w:sz w:val="28"/>
          <w:szCs w:val="28"/>
          <w:lang w:eastAsia="ru-RU"/>
        </w:rPr>
        <w:t> Тогда предприятия стали работать на условиях отсрочки платежа. Однако поставщики испытывали недостаток оборотных средств и часто были не способны предоставить отсрочку. В ответ на эту потребность появился факторинг.</w:t>
      </w:r>
    </w:p>
    <w:p w:rsidR="00C522F3" w:rsidRDefault="00C522F3" w:rsidP="00C522F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E8">
        <w:rPr>
          <w:rFonts w:ascii="Times New Roman" w:eastAsia="Times New Roman" w:hAnsi="Times New Roman"/>
          <w:sz w:val="28"/>
          <w:szCs w:val="28"/>
          <w:lang w:eastAsia="ru-RU"/>
        </w:rPr>
        <w:t>Начиная с середины 80-х годов индустрия факторинга демонстрировала самые высокие темпы роста в финансовом секторе мировой экономики.</w:t>
      </w:r>
    </w:p>
    <w:p w:rsidR="00C522F3" w:rsidRPr="009013E8" w:rsidRDefault="00C522F3" w:rsidP="00C522F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E8">
        <w:rPr>
          <w:rFonts w:ascii="Times New Roman" w:eastAsia="Times New Roman" w:hAnsi="Times New Roman"/>
          <w:sz w:val="28"/>
          <w:szCs w:val="28"/>
          <w:lang w:eastAsia="ru-RU"/>
        </w:rPr>
        <w:t>В 1998 году объем переуступленной дебиторской задолженности составил 456 млрд. евро, к 2003 году он достиг 760 млрд. евро. А с середины 20 века стал развиваться международный факторинг и факторинговые ассоциации.</w:t>
      </w:r>
    </w:p>
    <w:p w:rsidR="00C522F3" w:rsidRDefault="00C522F3" w:rsidP="00C522F3"/>
    <w:p w:rsidR="00C522F3" w:rsidRDefault="00C522F3" w:rsidP="009301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22F3" w:rsidRDefault="00C522F3" w:rsidP="009301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22F3" w:rsidRDefault="00C522F3" w:rsidP="009301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22F3" w:rsidRDefault="00C522F3" w:rsidP="009301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22F3" w:rsidRDefault="00C522F3" w:rsidP="009301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C522F3" w:rsidSect="009E6E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57D" w:rsidRDefault="0067257D" w:rsidP="00515028">
      <w:r>
        <w:separator/>
      </w:r>
    </w:p>
  </w:endnote>
  <w:endnote w:type="continuationSeparator" w:id="1">
    <w:p w:rsidR="0067257D" w:rsidRDefault="0067257D" w:rsidP="0051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57D" w:rsidRDefault="0067257D" w:rsidP="00515028">
      <w:r>
        <w:separator/>
      </w:r>
    </w:p>
  </w:footnote>
  <w:footnote w:type="continuationSeparator" w:id="1">
    <w:p w:rsidR="0067257D" w:rsidRDefault="0067257D" w:rsidP="0051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61" w:rsidRPr="00930161" w:rsidRDefault="00930161" w:rsidP="00930161">
    <w:pPr>
      <w:pStyle w:val="a6"/>
      <w:jc w:val="right"/>
      <w:rPr>
        <w:rFonts w:ascii="Times New Roman" w:hAnsi="Times New Roman" w:cs="Times New Roman"/>
      </w:rPr>
    </w:pPr>
    <w:r w:rsidRPr="00930161">
      <w:rPr>
        <w:rFonts w:ascii="Times New Roman" w:hAnsi="Times New Roman" w:cs="Times New Roman"/>
      </w:rPr>
      <w:t>Приложение 1</w:t>
    </w:r>
  </w:p>
  <w:p w:rsidR="00930161" w:rsidRDefault="009301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B48"/>
    <w:multiLevelType w:val="hybridMultilevel"/>
    <w:tmpl w:val="C082C186"/>
    <w:lvl w:ilvl="0" w:tplc="3404F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F07FB"/>
    <w:multiLevelType w:val="multilevel"/>
    <w:tmpl w:val="925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312"/>
    <w:rsid w:val="001E6B9F"/>
    <w:rsid w:val="001F6F3D"/>
    <w:rsid w:val="00220312"/>
    <w:rsid w:val="00274F05"/>
    <w:rsid w:val="00332EAF"/>
    <w:rsid w:val="00515028"/>
    <w:rsid w:val="0067218A"/>
    <w:rsid w:val="0067257D"/>
    <w:rsid w:val="006A0E00"/>
    <w:rsid w:val="00834472"/>
    <w:rsid w:val="008C59C9"/>
    <w:rsid w:val="00930161"/>
    <w:rsid w:val="009E6EBD"/>
    <w:rsid w:val="00C05305"/>
    <w:rsid w:val="00C522F3"/>
    <w:rsid w:val="00E8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502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50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50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301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16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301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16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01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16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30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CE0E-79C3-429E-A350-43211A0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Hewlett-Packard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2022-10-28T09:32:00Z</dcterms:created>
  <dcterms:modified xsi:type="dcterms:W3CDTF">2022-10-28T09:32:00Z</dcterms:modified>
</cp:coreProperties>
</file>