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C2" w:rsidRPr="00404048" w:rsidRDefault="008449C2" w:rsidP="004040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4048">
        <w:rPr>
          <w:rFonts w:ascii="Times New Roman" w:hAnsi="Times New Roman" w:cs="Times New Roman"/>
          <w:b/>
          <w:sz w:val="28"/>
          <w:szCs w:val="28"/>
        </w:rPr>
        <w:t>Формулы рентабельности</w:t>
      </w:r>
    </w:p>
    <w:p w:rsidR="008449C2" w:rsidRPr="00404048" w:rsidRDefault="008449C2" w:rsidP="00404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FB8" w:rsidRDefault="00503FB8" w:rsidP="00DE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48">
        <w:rPr>
          <w:rFonts w:ascii="Times New Roman" w:hAnsi="Times New Roman" w:cs="Times New Roman"/>
          <w:sz w:val="28"/>
          <w:szCs w:val="28"/>
        </w:rPr>
        <w:t xml:space="preserve">Рентабельность </w:t>
      </w:r>
      <w:r w:rsidR="00404048">
        <w:rPr>
          <w:rFonts w:ascii="Times New Roman" w:hAnsi="Times New Roman" w:cs="Times New Roman"/>
          <w:sz w:val="28"/>
          <w:szCs w:val="28"/>
        </w:rPr>
        <w:t>-</w:t>
      </w:r>
      <w:r w:rsidRPr="00404048">
        <w:rPr>
          <w:rFonts w:ascii="Times New Roman" w:hAnsi="Times New Roman" w:cs="Times New Roman"/>
          <w:sz w:val="28"/>
          <w:szCs w:val="28"/>
        </w:rPr>
        <w:t xml:space="preserve"> это величина, показывающая, сколько денег вложено в производство или продажу товаров (услуг) и сколько прибыли получено. Она вычисляется в процентах или в числовом выражении. Про</w:t>
      </w:r>
      <w:r w:rsidR="00404048">
        <w:rPr>
          <w:rFonts w:ascii="Times New Roman" w:hAnsi="Times New Roman" w:cs="Times New Roman"/>
          <w:sz w:val="28"/>
          <w:szCs w:val="28"/>
        </w:rPr>
        <w:t>стыми словами, рентабельность -</w:t>
      </w:r>
      <w:r w:rsidRPr="00404048">
        <w:rPr>
          <w:rFonts w:ascii="Times New Roman" w:hAnsi="Times New Roman" w:cs="Times New Roman"/>
          <w:sz w:val="28"/>
          <w:szCs w:val="28"/>
        </w:rPr>
        <w:t>это число, показывающее, сколько прибыли получено с каждого вложенного в развитие бизнеса рубля.</w:t>
      </w:r>
    </w:p>
    <w:p w:rsidR="00404048" w:rsidRPr="00404048" w:rsidRDefault="00404048" w:rsidP="00404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1D5" w:rsidRPr="00404048" w:rsidRDefault="00DE31D5" w:rsidP="00404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048">
        <w:rPr>
          <w:rFonts w:ascii="Times New Roman" w:hAnsi="Times New Roman" w:cs="Times New Roman"/>
          <w:sz w:val="28"/>
          <w:szCs w:val="28"/>
        </w:rPr>
        <w:t>Валовая рентабельность= (валовая прибыль/выручка)*100%</w:t>
      </w:r>
    </w:p>
    <w:p w:rsidR="00DE31D5" w:rsidRPr="00404048" w:rsidRDefault="00DE31D5" w:rsidP="00404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048">
        <w:rPr>
          <w:rFonts w:ascii="Times New Roman" w:hAnsi="Times New Roman" w:cs="Times New Roman"/>
          <w:sz w:val="28"/>
          <w:szCs w:val="28"/>
        </w:rPr>
        <w:t>Рентабельность продаж= (прибыль от продаж/выручка)*100%</w:t>
      </w:r>
    </w:p>
    <w:p w:rsidR="00DE31D5" w:rsidRPr="00404048" w:rsidRDefault="00DE31D5" w:rsidP="00404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048">
        <w:rPr>
          <w:rFonts w:ascii="Times New Roman" w:hAnsi="Times New Roman" w:cs="Times New Roman"/>
          <w:sz w:val="28"/>
          <w:szCs w:val="28"/>
        </w:rPr>
        <w:t>Чистая рентабельность =(чистая прибыль/выручка)*100%</w:t>
      </w:r>
    </w:p>
    <w:p w:rsidR="00DE31D5" w:rsidRDefault="00DE31D5" w:rsidP="00404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048">
        <w:rPr>
          <w:rFonts w:ascii="Times New Roman" w:hAnsi="Times New Roman" w:cs="Times New Roman"/>
          <w:sz w:val="28"/>
          <w:szCs w:val="28"/>
        </w:rPr>
        <w:t>Рентабельность собственных средств=(</w:t>
      </w:r>
      <w:r w:rsidR="002E6E74" w:rsidRPr="00404048">
        <w:rPr>
          <w:rFonts w:ascii="Times New Roman" w:hAnsi="Times New Roman" w:cs="Times New Roman"/>
          <w:sz w:val="28"/>
          <w:szCs w:val="28"/>
        </w:rPr>
        <w:t>чистая прибыль/собственный капитал) *100%</w:t>
      </w:r>
      <w:r w:rsidR="00404048">
        <w:rPr>
          <w:rFonts w:ascii="Times New Roman" w:hAnsi="Times New Roman" w:cs="Times New Roman"/>
          <w:sz w:val="28"/>
          <w:szCs w:val="28"/>
        </w:rPr>
        <w:t>.</w:t>
      </w:r>
    </w:p>
    <w:p w:rsidR="00404048" w:rsidRDefault="00404048" w:rsidP="00404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03DF" w:rsidRDefault="008B03DF" w:rsidP="00404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03DF" w:rsidRPr="008B03DF" w:rsidRDefault="008B03DF" w:rsidP="004040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03DF">
        <w:rPr>
          <w:rFonts w:ascii="Times New Roman" w:hAnsi="Times New Roman" w:cs="Times New Roman"/>
          <w:b/>
          <w:sz w:val="28"/>
          <w:szCs w:val="28"/>
        </w:rPr>
        <w:t>Формулы оборачиваемости дебиторской задолженности(ДЗ)</w:t>
      </w:r>
    </w:p>
    <w:p w:rsidR="008B03DF" w:rsidRPr="008B03DF" w:rsidRDefault="008B03DF" w:rsidP="004040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03DF" w:rsidRPr="008B03DF" w:rsidRDefault="008B03DF" w:rsidP="004040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03DF" w:rsidRPr="00736E85" w:rsidRDefault="008B03DF" w:rsidP="0073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коэффициента оборачиваемости дебиторской задолженности:</w:t>
      </w:r>
    </w:p>
    <w:p w:rsidR="008B03DF" w:rsidRPr="00736E85" w:rsidRDefault="008B03DF" w:rsidP="0073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03DF" w:rsidRPr="00736E85" w:rsidRDefault="008B03DF" w:rsidP="0073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Оборачиваемость дебиторской задолженности = Выручка / Средний остаток дебиторской задолженности</w:t>
      </w:r>
      <w:r w:rsidRPr="00736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3DF" w:rsidRPr="00736E85" w:rsidRDefault="008B03DF" w:rsidP="00736E85">
      <w:pPr>
        <w:pStyle w:val="p-spac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36E85">
        <w:rPr>
          <w:sz w:val="28"/>
          <w:szCs w:val="28"/>
          <w:shd w:val="clear" w:color="auto" w:fill="FFFFFF"/>
        </w:rPr>
        <w:t>Период оборота ДЗ определяется как отношение количества дней к коэффициенту ОДЗ: </w:t>
      </w:r>
      <w:r w:rsidRPr="00736E85">
        <w:rPr>
          <w:bCs/>
          <w:sz w:val="28"/>
          <w:szCs w:val="28"/>
          <w:shd w:val="clear" w:color="auto" w:fill="FFFFFF"/>
        </w:rPr>
        <w:t>Период оборота дебиторской задолженности = количество дней/ Кодз</w:t>
      </w:r>
      <w:r w:rsidRPr="00736E85">
        <w:rPr>
          <w:sz w:val="28"/>
          <w:szCs w:val="28"/>
          <w:shd w:val="clear" w:color="auto" w:fill="FFFFFF"/>
        </w:rPr>
        <w:t xml:space="preserve">. </w:t>
      </w:r>
    </w:p>
    <w:p w:rsidR="008B03DF" w:rsidRPr="00736E85" w:rsidRDefault="008B03DF" w:rsidP="00736E85">
      <w:pPr>
        <w:pStyle w:val="p-spac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36E85">
        <w:rPr>
          <w:sz w:val="28"/>
          <w:szCs w:val="28"/>
          <w:shd w:val="clear" w:color="auto" w:fill="FFFFFF"/>
        </w:rPr>
        <w:t>Оборачиваемость дебиторской задолженности  за год в днях будет иметь вид: Период оборота дебиторской задолженности = 365/ Кодз.</w:t>
      </w:r>
    </w:p>
    <w:p w:rsidR="00732C5B" w:rsidRPr="00736E85" w:rsidRDefault="00732C5B" w:rsidP="00736E85">
      <w:pPr>
        <w:pStyle w:val="p-space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  <w:shd w:val="clear" w:color="auto" w:fill="FFFFFF"/>
        </w:rPr>
      </w:pPr>
    </w:p>
    <w:p w:rsidR="00732C5B" w:rsidRPr="00736E85" w:rsidRDefault="00732C5B" w:rsidP="00736E85">
      <w:pPr>
        <w:pStyle w:val="p-space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</w:p>
    <w:p w:rsidR="00732C5B" w:rsidRPr="00736E85" w:rsidRDefault="00732C5B" w:rsidP="00736E85">
      <w:pPr>
        <w:pStyle w:val="p-space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</w:p>
    <w:p w:rsidR="00732C5B" w:rsidRDefault="00732C5B" w:rsidP="00736E85">
      <w:pPr>
        <w:pStyle w:val="p-spac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736E85">
        <w:rPr>
          <w:b/>
          <w:sz w:val="28"/>
          <w:szCs w:val="28"/>
          <w:shd w:val="clear" w:color="auto" w:fill="FFFFFF"/>
        </w:rPr>
        <w:t>Формулы доли дебиторской и кредиторской  задолженности в активах и пассивах:</w:t>
      </w:r>
    </w:p>
    <w:p w:rsidR="00736E85" w:rsidRPr="00736E85" w:rsidRDefault="00736E85" w:rsidP="00736E85">
      <w:pPr>
        <w:pStyle w:val="p-spac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0061" w:rsidRPr="00736E85" w:rsidRDefault="001B0061" w:rsidP="0073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способ узнать об особенностях системы расчетов у контрагента – определить удельные веса ДЗ и КЗ в валюте баланса по простым формулам:</w:t>
      </w:r>
    </w:p>
    <w:p w:rsidR="008B03DF" w:rsidRPr="00736E85" w:rsidRDefault="008B03DF" w:rsidP="00736E85">
      <w:pPr>
        <w:pStyle w:val="p-space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8B03DF" w:rsidRPr="00736E85" w:rsidRDefault="00CB295B" w:rsidP="0073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E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85608"/>
            <wp:effectExtent l="19050" t="0" r="3175" b="0"/>
            <wp:docPr id="2" name="Рисунок 3" descr="Formula-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ula-1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3DF" w:rsidRPr="00736E85" w:rsidRDefault="008B03DF" w:rsidP="00736E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03DF" w:rsidRPr="00736E85" w:rsidRDefault="008B03DF" w:rsidP="00736E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0061" w:rsidRPr="00736E85" w:rsidRDefault="001B0061" w:rsidP="0073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ББ – бухгалтерский баланс.</w:t>
      </w:r>
    </w:p>
    <w:p w:rsidR="001B0061" w:rsidRPr="00736E85" w:rsidRDefault="001B0061" w:rsidP="0073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8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Норматива для значений нет. Зато есть обычная логика, которая подсказывает: слишком большие величины – это плохо:</w:t>
      </w:r>
    </w:p>
    <w:p w:rsidR="001B0061" w:rsidRPr="00736E85" w:rsidRDefault="001B0061" w:rsidP="00736E8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существенная часть актива складывается из долгов дебиторов, то велик риск не получить имущество вовремя (деньги от покупателя по отсроченным долгам или ресурсы от поставщика по выданным авансам);</w:t>
      </w:r>
    </w:p>
    <w:p w:rsidR="001B0061" w:rsidRPr="00736E85" w:rsidRDefault="001B0061" w:rsidP="00736E8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велика доля кредиторки в пассиве, то повышается вероятность попасть в долговой коллапс. За ним может последовать банкротство.</w:t>
      </w:r>
    </w:p>
    <w:p w:rsidR="008B03DF" w:rsidRPr="00736E85" w:rsidRDefault="008B03DF" w:rsidP="00736E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4048" w:rsidRPr="00404048" w:rsidRDefault="00404048" w:rsidP="008B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4048" w:rsidRPr="00404048" w:rsidSect="00353A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47" w:rsidRDefault="00D94247" w:rsidP="00404048">
      <w:pPr>
        <w:spacing w:after="0" w:line="240" w:lineRule="auto"/>
      </w:pPr>
      <w:r>
        <w:separator/>
      </w:r>
    </w:p>
  </w:endnote>
  <w:endnote w:type="continuationSeparator" w:id="1">
    <w:p w:rsidR="00D94247" w:rsidRDefault="00D94247" w:rsidP="0040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47" w:rsidRDefault="00D94247" w:rsidP="00404048">
      <w:pPr>
        <w:spacing w:after="0" w:line="240" w:lineRule="auto"/>
      </w:pPr>
      <w:r>
        <w:separator/>
      </w:r>
    </w:p>
  </w:footnote>
  <w:footnote w:type="continuationSeparator" w:id="1">
    <w:p w:rsidR="00D94247" w:rsidRDefault="00D94247" w:rsidP="0040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48" w:rsidRPr="00404048" w:rsidRDefault="00404048" w:rsidP="00404048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404048">
      <w:rPr>
        <w:rFonts w:ascii="Times New Roman" w:hAnsi="Times New Roman" w:cs="Times New Roman"/>
        <w:sz w:val="24"/>
        <w:szCs w:val="24"/>
      </w:rPr>
      <w:t>ПРИЛОЖЕНИЕ 7</w:t>
    </w:r>
  </w:p>
  <w:p w:rsidR="00404048" w:rsidRDefault="004040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AB4"/>
    <w:multiLevelType w:val="multilevel"/>
    <w:tmpl w:val="875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FB8"/>
    <w:rsid w:val="001B0061"/>
    <w:rsid w:val="002E6E74"/>
    <w:rsid w:val="00353AC8"/>
    <w:rsid w:val="00404048"/>
    <w:rsid w:val="00503FB8"/>
    <w:rsid w:val="00581144"/>
    <w:rsid w:val="00610FA1"/>
    <w:rsid w:val="00682E96"/>
    <w:rsid w:val="006A615F"/>
    <w:rsid w:val="00732C5B"/>
    <w:rsid w:val="007360AE"/>
    <w:rsid w:val="00736E85"/>
    <w:rsid w:val="008449C2"/>
    <w:rsid w:val="008B03DF"/>
    <w:rsid w:val="00C213B9"/>
    <w:rsid w:val="00C75651"/>
    <w:rsid w:val="00CB295B"/>
    <w:rsid w:val="00D53E6A"/>
    <w:rsid w:val="00D94247"/>
    <w:rsid w:val="00DE31D5"/>
    <w:rsid w:val="00DE6CEE"/>
    <w:rsid w:val="00FD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048"/>
  </w:style>
  <w:style w:type="paragraph" w:styleId="a5">
    <w:name w:val="footer"/>
    <w:basedOn w:val="a"/>
    <w:link w:val="a6"/>
    <w:uiPriority w:val="99"/>
    <w:semiHidden/>
    <w:unhideWhenUsed/>
    <w:rsid w:val="0040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4048"/>
  </w:style>
  <w:style w:type="paragraph" w:styleId="a7">
    <w:name w:val="Balloon Text"/>
    <w:basedOn w:val="a"/>
    <w:link w:val="a8"/>
    <w:uiPriority w:val="99"/>
    <w:semiHidden/>
    <w:unhideWhenUsed/>
    <w:rsid w:val="0040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048"/>
    <w:rPr>
      <w:rFonts w:ascii="Tahoma" w:hAnsi="Tahoma" w:cs="Tahoma"/>
      <w:sz w:val="16"/>
      <w:szCs w:val="16"/>
    </w:rPr>
  </w:style>
  <w:style w:type="paragraph" w:customStyle="1" w:styleId="p-space">
    <w:name w:val="p-space"/>
    <w:basedOn w:val="a"/>
    <w:rsid w:val="008B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dcterms:created xsi:type="dcterms:W3CDTF">2022-10-28T17:06:00Z</dcterms:created>
  <dcterms:modified xsi:type="dcterms:W3CDTF">2022-10-29T11:32:00Z</dcterms:modified>
</cp:coreProperties>
</file>