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3A" w:rsidRPr="00BF138C" w:rsidRDefault="00DA003A" w:rsidP="00BF138C">
      <w:pPr>
        <w:spacing w:line="360" w:lineRule="auto"/>
        <w:jc w:val="center"/>
        <w:rPr>
          <w:b/>
          <w:sz w:val="28"/>
          <w:szCs w:val="28"/>
        </w:rPr>
      </w:pPr>
      <w:r w:rsidRPr="00BF138C">
        <w:rPr>
          <w:b/>
          <w:sz w:val="28"/>
          <w:szCs w:val="28"/>
        </w:rPr>
        <w:t>Понятие рынков НТИ</w:t>
      </w:r>
    </w:p>
    <w:p w:rsidR="00DA003A" w:rsidRDefault="00DA003A" w:rsidP="00DA003A">
      <w:pPr>
        <w:spacing w:line="360" w:lineRule="auto"/>
        <w:rPr>
          <w:sz w:val="28"/>
          <w:szCs w:val="28"/>
        </w:rPr>
      </w:pP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sz w:val="28"/>
          <w:szCs w:val="28"/>
        </w:rPr>
        <w:t>Рынки НТИ концентрируется на новых глобальных рынках, которые сформируются через 15–20 лет. Большинство рынков будут иметь сетевую природу (наследовать подходы, которые существуют в Интернете, или использовать инфраструктуру Сети). Новые рынки будут ориентированы на человека как конечного потребителя, расстояние между производителем и потребителем на них будет минимальным.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>Выбор рынков для НТИ осуществляется исходя из следующих критериев: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sz w:val="28"/>
          <w:szCs w:val="28"/>
        </w:rPr>
        <w:t>1)Рынок станет значимым и заметным в глобальном масштабе: объем составит более 100 млрд. долларов к 2035 году.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sz w:val="28"/>
          <w:szCs w:val="28"/>
        </w:rPr>
        <w:t>2)На текущий момент рынка нет либо на нем отсутствуют общепринятые/устоявшиеся технологические стандарты.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sz w:val="28"/>
          <w:szCs w:val="28"/>
        </w:rPr>
        <w:t>3)Рынок предпочтительно ориентирован на потребности людей как конечных потребителей (приоритет B2C</w:t>
      </w:r>
      <w:r>
        <w:rPr>
          <w:sz w:val="28"/>
          <w:szCs w:val="28"/>
        </w:rPr>
        <w:t>(бизнес –потребителю)</w:t>
      </w:r>
      <w:r w:rsidRPr="00F54434">
        <w:rPr>
          <w:sz w:val="28"/>
          <w:szCs w:val="28"/>
        </w:rPr>
        <w:t xml:space="preserve"> над B2В</w:t>
      </w:r>
      <w:r>
        <w:rPr>
          <w:sz w:val="28"/>
          <w:szCs w:val="28"/>
        </w:rPr>
        <w:t>(бизнес-бизнесу</w:t>
      </w:r>
      <w:r w:rsidRPr="00F54434">
        <w:rPr>
          <w:sz w:val="28"/>
          <w:szCs w:val="28"/>
        </w:rPr>
        <w:t>).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sz w:val="28"/>
          <w:szCs w:val="28"/>
        </w:rPr>
        <w:t>4)Рынок будет представлять собой сеть, в которой посредники заменяются на управляющее программное обеспечение.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sz w:val="28"/>
          <w:szCs w:val="28"/>
        </w:rPr>
        <w:t>5)Рынок важен для России с точки зрения обеспечения базовых потребностей и безопасности.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sz w:val="28"/>
          <w:szCs w:val="28"/>
        </w:rPr>
        <w:t>6)В России есть условия для достижения конкурентных преимуществ и занятия значимой доли рынка.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sz w:val="28"/>
          <w:szCs w:val="28"/>
        </w:rPr>
        <w:t>7)В России есть технологические предприниматели с амбициями создать компании-лидеры на данном высокотехнологичном новом рынке.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sz w:val="28"/>
          <w:szCs w:val="28"/>
        </w:rPr>
        <w:t>Развитие НТИ сконцентрировано на «рынках будущего»: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EE0D60">
        <w:rPr>
          <w:bCs/>
          <w:sz w:val="28"/>
          <w:szCs w:val="28"/>
          <w:lang w:val="en-US"/>
        </w:rPr>
        <w:t>AutoNet</w:t>
      </w:r>
      <w:r w:rsidRPr="00170B8E">
        <w:rPr>
          <w:bCs/>
          <w:sz w:val="28"/>
          <w:szCs w:val="28"/>
        </w:rPr>
        <w:t xml:space="preserve">. </w:t>
      </w:r>
      <w:r w:rsidRPr="00F54434">
        <w:rPr>
          <w:sz w:val="28"/>
          <w:szCs w:val="28"/>
        </w:rPr>
        <w:t>Рынок по развитию услуг, систем и современных транспортных средств на основе интеллектуальных платформ, сетей и инфраструктуры в логистике людей и вещей.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lastRenderedPageBreak/>
        <w:t xml:space="preserve">AeroNet. </w:t>
      </w:r>
      <w:r w:rsidRPr="00F54434">
        <w:rPr>
          <w:sz w:val="28"/>
          <w:szCs w:val="28"/>
        </w:rPr>
        <w:t>Беспилотные авиационные системы, авиационно-космические системы, малые космические аппараты, системы дистанционного зондирования, мониторинга и 3D-моделирования территорий и объектов, а также сопутствующая инфраструктура.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 xml:space="preserve">NeuroNet. </w:t>
      </w:r>
      <w:r w:rsidRPr="00F54434">
        <w:rPr>
          <w:sz w:val="28"/>
          <w:szCs w:val="28"/>
        </w:rPr>
        <w:t>Средства человеко-машинных коммуникаций, основанных на передовых разработках в нейротехнологиях и повышающих продуктивность человеко-машинных систем, производительность психических и мыслительных процессов.</w:t>
      </w:r>
    </w:p>
    <w:p w:rsidR="00DA003A" w:rsidRPr="00F54434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 xml:space="preserve">MariNet. </w:t>
      </w:r>
      <w:r w:rsidRPr="00F54434">
        <w:rPr>
          <w:sz w:val="28"/>
          <w:szCs w:val="28"/>
        </w:rPr>
        <w:t>Интеллектуальная система управления морским транспортом и технологии освоения мирового океана.</w:t>
      </w:r>
    </w:p>
    <w:p w:rsidR="00DA003A" w:rsidRPr="00FF7CCE" w:rsidRDefault="00DA003A" w:rsidP="00DA003A">
      <w:pPr>
        <w:spacing w:line="360" w:lineRule="auto"/>
        <w:ind w:firstLine="709"/>
        <w:jc w:val="both"/>
        <w:rPr>
          <w:sz w:val="28"/>
          <w:szCs w:val="28"/>
        </w:rPr>
      </w:pPr>
      <w:r w:rsidRPr="00FF7CCE">
        <w:rPr>
          <w:bCs/>
          <w:sz w:val="28"/>
          <w:szCs w:val="28"/>
        </w:rPr>
        <w:t xml:space="preserve">TechNet. </w:t>
      </w:r>
      <w:r w:rsidRPr="00FF7CCE">
        <w:rPr>
          <w:sz w:val="28"/>
          <w:szCs w:val="28"/>
        </w:rPr>
        <w:t>Цифровые двойники, киберфизические системы. Управление данными об изделии. Цифровое производство и эксплуатация.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 xml:space="preserve">SafeNet. </w:t>
      </w:r>
      <w:r w:rsidRPr="00F54434">
        <w:rPr>
          <w:sz w:val="28"/>
          <w:szCs w:val="28"/>
        </w:rPr>
        <w:t>Безопасные и защищенные компьютерные технологии, решения в области передачи данных, безопасности информационных и киберфизических систем.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 xml:space="preserve">HomeNet. </w:t>
      </w:r>
      <w:r w:rsidRPr="00F54434">
        <w:rPr>
          <w:sz w:val="28"/>
          <w:szCs w:val="28"/>
        </w:rPr>
        <w:t>Сетевое объединение жильцов, домов и сообществ. Цифровая шина жилища, дома и объединения домов. Цифровые платформы управления, проектирования, строительства и эксплуатации жилых помещений и коммун. Жилище за пределами комфортных климатических зон (космос, Арктика, вода, горы и т. д.).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 xml:space="preserve">FoodNet. </w:t>
      </w:r>
      <w:r w:rsidRPr="00F54434">
        <w:rPr>
          <w:sz w:val="28"/>
          <w:szCs w:val="28"/>
        </w:rPr>
        <w:t>Умное сельское хозяйство. Ускоренная селекция, новые виды культур и источники сырья, доступная органика и суперлокальные фермы,</w:t>
      </w:r>
      <w:r w:rsidRPr="00F54434">
        <w:rPr>
          <w:sz w:val="28"/>
          <w:szCs w:val="28"/>
        </w:rPr>
        <w:br/>
        <w:t>персонализированное питание. Изменение логистической цепочки от</w:t>
      </w:r>
      <w:r w:rsidRPr="00F54434">
        <w:rPr>
          <w:sz w:val="28"/>
          <w:szCs w:val="28"/>
        </w:rPr>
        <w:br/>
        <w:t>производителя до потребителя.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 xml:space="preserve">HealthNet. </w:t>
      </w:r>
      <w:r w:rsidRPr="00F54434">
        <w:rPr>
          <w:sz w:val="28"/>
          <w:szCs w:val="28"/>
        </w:rPr>
        <w:t>Персонализированные медицинские услуги и лекарственные средства, обеспечивающие рост продолжительности жизни, а также новые эффективные средства профилактики и лечения различных заболеваний.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  <w:lang w:val="en-US"/>
        </w:rPr>
        <w:t>EnergyNet</w:t>
      </w:r>
      <w:r w:rsidRPr="00F54434">
        <w:rPr>
          <w:bCs/>
          <w:sz w:val="28"/>
          <w:szCs w:val="28"/>
        </w:rPr>
        <w:t xml:space="preserve">. </w:t>
      </w:r>
      <w:r w:rsidRPr="00F54434">
        <w:rPr>
          <w:sz w:val="28"/>
          <w:szCs w:val="28"/>
        </w:rPr>
        <w:t xml:space="preserve">Распределенная энергетика от </w:t>
      </w:r>
      <w:r w:rsidRPr="00F54434">
        <w:rPr>
          <w:sz w:val="28"/>
          <w:szCs w:val="28"/>
          <w:lang w:val="en-US"/>
        </w:rPr>
        <w:t>personal</w:t>
      </w:r>
      <w:r w:rsidRPr="00F54434">
        <w:rPr>
          <w:sz w:val="28"/>
          <w:szCs w:val="28"/>
        </w:rPr>
        <w:t xml:space="preserve"> </w:t>
      </w:r>
      <w:r w:rsidRPr="00F54434">
        <w:rPr>
          <w:sz w:val="28"/>
          <w:szCs w:val="28"/>
          <w:lang w:val="en-US"/>
        </w:rPr>
        <w:t>power</w:t>
      </w:r>
      <w:r w:rsidRPr="00F54434">
        <w:rPr>
          <w:sz w:val="28"/>
          <w:szCs w:val="28"/>
        </w:rPr>
        <w:t xml:space="preserve"> до </w:t>
      </w:r>
      <w:r w:rsidRPr="00F54434">
        <w:rPr>
          <w:sz w:val="28"/>
          <w:szCs w:val="28"/>
          <w:lang w:val="en-US"/>
        </w:rPr>
        <w:t>smart</w:t>
      </w:r>
      <w:r w:rsidRPr="00F54434">
        <w:rPr>
          <w:sz w:val="28"/>
          <w:szCs w:val="28"/>
        </w:rPr>
        <w:t xml:space="preserve"> </w:t>
      </w:r>
      <w:r w:rsidRPr="00F54434">
        <w:rPr>
          <w:sz w:val="28"/>
          <w:szCs w:val="28"/>
          <w:lang w:val="en-US"/>
        </w:rPr>
        <w:t>grid</w:t>
      </w:r>
      <w:r w:rsidRPr="00F54434">
        <w:rPr>
          <w:sz w:val="28"/>
          <w:szCs w:val="28"/>
        </w:rPr>
        <w:t xml:space="preserve">, </w:t>
      </w:r>
      <w:r w:rsidRPr="00F54434">
        <w:rPr>
          <w:sz w:val="28"/>
          <w:szCs w:val="28"/>
          <w:lang w:val="en-US"/>
        </w:rPr>
        <w:t>smart</w:t>
      </w:r>
      <w:r w:rsidRPr="00F54434">
        <w:rPr>
          <w:sz w:val="28"/>
          <w:szCs w:val="28"/>
        </w:rPr>
        <w:t xml:space="preserve"> </w:t>
      </w:r>
      <w:r w:rsidRPr="00F54434">
        <w:rPr>
          <w:sz w:val="28"/>
          <w:szCs w:val="28"/>
          <w:lang w:val="en-US"/>
        </w:rPr>
        <w:t>city</w:t>
      </w:r>
      <w:r w:rsidRPr="00F54434">
        <w:rPr>
          <w:sz w:val="28"/>
          <w:szCs w:val="28"/>
        </w:rPr>
        <w:t>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  <w:lang w:val="en-US"/>
        </w:rPr>
        <w:lastRenderedPageBreak/>
        <w:t>SportNet</w:t>
      </w:r>
      <w:r w:rsidRPr="00F54434">
        <w:rPr>
          <w:bCs/>
          <w:sz w:val="28"/>
          <w:szCs w:val="28"/>
        </w:rPr>
        <w:t xml:space="preserve">. </w:t>
      </w:r>
      <w:r w:rsidRPr="00F54434">
        <w:rPr>
          <w:sz w:val="28"/>
          <w:szCs w:val="28"/>
        </w:rPr>
        <w:t>Рынок кросс-спортивных технологий и кибер-физических систем гомеостаза человека и общества.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 xml:space="preserve">WearNet. </w:t>
      </w:r>
      <w:r w:rsidRPr="00F54434">
        <w:rPr>
          <w:sz w:val="28"/>
          <w:szCs w:val="28"/>
        </w:rPr>
        <w:t>Распределенные автоматизированные производства с единой системой заказа и логистики. Роботизированные фабрики. Сервисы и инструменты поддержки создания индивидуального дизайна и проектирования одежды.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 xml:space="preserve">GameNet. </w:t>
      </w:r>
      <w:r w:rsidRPr="00F54434">
        <w:rPr>
          <w:sz w:val="28"/>
          <w:szCs w:val="28"/>
        </w:rPr>
        <w:t>Кроссмедийные игровые вселенные с новыми видами сетевой монетизации. Киберфизические игры с новым уровнем иммерсивности.</w:t>
      </w:r>
      <w:r w:rsidRPr="00F54434">
        <w:rPr>
          <w:sz w:val="28"/>
          <w:szCs w:val="28"/>
        </w:rPr>
        <w:br/>
        <w:t>Геймификация и цифровизация спортивных игр.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 xml:space="preserve">Edunet. </w:t>
      </w:r>
      <w:r w:rsidRPr="00F54434">
        <w:rPr>
          <w:sz w:val="28"/>
          <w:szCs w:val="28"/>
        </w:rPr>
        <w:t>Создание, персонализация, упаковка и технологичная доставка</w:t>
      </w:r>
      <w:r w:rsidRPr="00F54434">
        <w:rPr>
          <w:sz w:val="28"/>
          <w:szCs w:val="28"/>
        </w:rPr>
        <w:br/>
        <w:t>образовательного контента и обучения для всех возрастов, в том числе сдвиг</w:t>
      </w:r>
      <w:r w:rsidRPr="00F54434">
        <w:rPr>
          <w:sz w:val="28"/>
          <w:szCs w:val="28"/>
        </w:rPr>
        <w:br/>
        <w:t>фокуса на развитие личностных компетенций.</w:t>
      </w:r>
    </w:p>
    <w:p w:rsidR="00FF7CCE" w:rsidRPr="00F54434" w:rsidRDefault="00FF7CCE" w:rsidP="00FF7CCE">
      <w:pPr>
        <w:spacing w:line="360" w:lineRule="auto"/>
        <w:ind w:firstLine="709"/>
        <w:jc w:val="both"/>
        <w:rPr>
          <w:sz w:val="28"/>
          <w:szCs w:val="28"/>
        </w:rPr>
      </w:pPr>
      <w:r w:rsidRPr="00F54434">
        <w:rPr>
          <w:bCs/>
          <w:sz w:val="28"/>
          <w:szCs w:val="28"/>
        </w:rPr>
        <w:t>EcoNet.</w:t>
      </w:r>
      <w:r w:rsidRPr="00F54434">
        <w:rPr>
          <w:sz w:val="28"/>
          <w:szCs w:val="28"/>
        </w:rPr>
        <w:t>Технологии глубокого анализа и управления климатом, создания экспериментальных и суперлокальных климатических зон. Восстановление биоразнообразия. Мусор как ресурс.</w:t>
      </w:r>
    </w:p>
    <w:p w:rsidR="00FF7CCE" w:rsidRDefault="00FF7CCE" w:rsidP="00FF7CCE">
      <w:pPr>
        <w:spacing w:line="360" w:lineRule="auto"/>
        <w:rPr>
          <w:sz w:val="28"/>
          <w:szCs w:val="28"/>
        </w:rPr>
      </w:pPr>
    </w:p>
    <w:p w:rsidR="00DA003A" w:rsidRDefault="00DA003A" w:rsidP="00DA003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F8" w:rsidRDefault="006926F8" w:rsidP="00BF138C">
      <w:r>
        <w:separator/>
      </w:r>
    </w:p>
  </w:endnote>
  <w:endnote w:type="continuationSeparator" w:id="1">
    <w:p w:rsidR="006926F8" w:rsidRDefault="006926F8" w:rsidP="00BF1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F8" w:rsidRDefault="006926F8" w:rsidP="00BF138C">
      <w:r>
        <w:separator/>
      </w:r>
    </w:p>
  </w:footnote>
  <w:footnote w:type="continuationSeparator" w:id="1">
    <w:p w:rsidR="006926F8" w:rsidRDefault="006926F8" w:rsidP="00BF1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8C" w:rsidRDefault="00BF138C" w:rsidP="00BF138C">
    <w:pPr>
      <w:pStyle w:val="a3"/>
      <w:jc w:val="right"/>
    </w:pPr>
    <w:r>
      <w:t>ПРИЛОЖЕНИЕ В</w:t>
    </w:r>
  </w:p>
  <w:p w:rsidR="00BF138C" w:rsidRDefault="00BF13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03A"/>
    <w:rsid w:val="006926F8"/>
    <w:rsid w:val="006D13BA"/>
    <w:rsid w:val="00772E5C"/>
    <w:rsid w:val="00937076"/>
    <w:rsid w:val="00BF138C"/>
    <w:rsid w:val="00DA003A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13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3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2024-09-28T10:36:00Z</dcterms:created>
  <dcterms:modified xsi:type="dcterms:W3CDTF">2024-09-28T12:34:00Z</dcterms:modified>
</cp:coreProperties>
</file>