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BF" w:rsidRPr="002B6D79" w:rsidRDefault="00883BFC" w:rsidP="002B6D79">
      <w:pPr>
        <w:jc w:val="center"/>
        <w:rPr>
          <w:b/>
        </w:rPr>
      </w:pPr>
      <w:r w:rsidRPr="002B6D79">
        <w:rPr>
          <w:b/>
        </w:rPr>
        <w:t>Формулы расчета экономической эффективности бизнес-плана</w:t>
      </w:r>
    </w:p>
    <w:p w:rsidR="00786A10" w:rsidRDefault="00786A10" w:rsidP="002B6D79">
      <w:pPr>
        <w:rPr>
          <w:b/>
          <w:bCs/>
        </w:rPr>
      </w:pPr>
    </w:p>
    <w:p w:rsidR="002B6D79" w:rsidRPr="002B6D79" w:rsidRDefault="002B6D79" w:rsidP="002B6D79">
      <w:pPr>
        <w:rPr>
          <w:b/>
          <w:bCs/>
        </w:rPr>
      </w:pPr>
    </w:p>
    <w:p w:rsidR="00786A10" w:rsidRPr="002B6D79" w:rsidRDefault="00786A10" w:rsidP="002B6D79">
      <w:pPr>
        <w:pStyle w:val="futurismarkdown-paragraph"/>
        <w:shd w:val="clear" w:color="auto" w:fill="FFFFFF"/>
        <w:spacing w:before="0" w:beforeAutospacing="0" w:after="0" w:afterAutospacing="0"/>
        <w:rPr>
          <w:rStyle w:val="a5"/>
        </w:rPr>
      </w:pPr>
      <w:r w:rsidRPr="002B6D79">
        <w:rPr>
          <w:rStyle w:val="a5"/>
        </w:rPr>
        <w:t>Общая формула рентабельности:</w:t>
      </w:r>
    </w:p>
    <w:p w:rsidR="00786A10" w:rsidRPr="002B6D79" w:rsidRDefault="00786A10" w:rsidP="002B6D79">
      <w:pPr>
        <w:pStyle w:val="futurismarkdown-paragraph"/>
        <w:shd w:val="clear" w:color="auto" w:fill="FFFFFF"/>
        <w:spacing w:before="0" w:beforeAutospacing="0" w:after="0" w:afterAutospacing="0"/>
      </w:pPr>
    </w:p>
    <w:p w:rsidR="00786A10" w:rsidRPr="002B6D79" w:rsidRDefault="00786A10" w:rsidP="002B6D79">
      <w:pPr>
        <w:pStyle w:val="futurismarkdown-paragraph"/>
        <w:shd w:val="clear" w:color="auto" w:fill="FFFFFF"/>
        <w:spacing w:before="0" w:beforeAutospacing="0" w:after="0" w:afterAutospacing="0"/>
      </w:pPr>
      <w:r w:rsidRPr="002B6D79">
        <w:rPr>
          <w:rStyle w:val="a5"/>
        </w:rPr>
        <w:t>Рентабельность = (Прибыль / Показатель) * 100%</w:t>
      </w:r>
    </w:p>
    <w:p w:rsidR="00786A10" w:rsidRPr="002B6D79" w:rsidRDefault="00786A10" w:rsidP="002B6D79">
      <w:pPr>
        <w:pStyle w:val="futurismarkdown-paragraph"/>
        <w:shd w:val="clear" w:color="auto" w:fill="FFFFFF"/>
        <w:spacing w:before="0" w:beforeAutospacing="0" w:after="0" w:afterAutospacing="0"/>
        <w:rPr>
          <w:rStyle w:val="a5"/>
        </w:rPr>
      </w:pPr>
    </w:p>
    <w:p w:rsidR="00786A10" w:rsidRPr="002B6D79" w:rsidRDefault="00786A10" w:rsidP="002B6D79">
      <w:pPr>
        <w:pStyle w:val="futurismarkdown-paragraph"/>
        <w:shd w:val="clear" w:color="auto" w:fill="FFFFFF"/>
        <w:spacing w:before="0" w:beforeAutospacing="0" w:after="0" w:afterAutospacing="0"/>
      </w:pPr>
      <w:r w:rsidRPr="002B6D79">
        <w:rPr>
          <w:rStyle w:val="a5"/>
        </w:rPr>
        <w:t>Примеры формул для расчёта рентабельности:</w:t>
      </w:r>
    </w:p>
    <w:p w:rsidR="00786A10" w:rsidRPr="002B6D79" w:rsidRDefault="00786A10" w:rsidP="002B6D79">
      <w:pPr>
        <w:numPr>
          <w:ilvl w:val="0"/>
          <w:numId w:val="10"/>
        </w:numPr>
        <w:shd w:val="clear" w:color="auto" w:fill="FFFFFF"/>
        <w:ind w:left="0"/>
      </w:pPr>
      <w:r w:rsidRPr="002B6D79">
        <w:rPr>
          <w:rStyle w:val="a5"/>
        </w:rPr>
        <w:t>Рентабельность продаж:</w:t>
      </w:r>
      <w:r w:rsidRPr="002B6D79">
        <w:t>Рентабельность продаж = (Чистая прибыль / Выручка от продаж) * 100%</w:t>
      </w:r>
    </w:p>
    <w:p w:rsidR="00786A10" w:rsidRPr="002B6D79" w:rsidRDefault="00786A10" w:rsidP="002B6D79">
      <w:pPr>
        <w:numPr>
          <w:ilvl w:val="0"/>
          <w:numId w:val="10"/>
        </w:numPr>
        <w:shd w:val="clear" w:color="auto" w:fill="FFFFFF"/>
        <w:ind w:left="0"/>
      </w:pPr>
      <w:r w:rsidRPr="002B6D79">
        <w:rPr>
          <w:rStyle w:val="a5"/>
        </w:rPr>
        <w:t>Рентабельность продукции:</w:t>
      </w:r>
      <w:r w:rsidRPr="002B6D79">
        <w:t>Рентабельность продукции = (Прибыль от продаж / Себестоимость) * 100%</w:t>
      </w:r>
    </w:p>
    <w:p w:rsidR="00786A10" w:rsidRPr="002B6D79" w:rsidRDefault="00786A10" w:rsidP="002B6D79">
      <w:pPr>
        <w:numPr>
          <w:ilvl w:val="0"/>
          <w:numId w:val="10"/>
        </w:numPr>
        <w:shd w:val="clear" w:color="auto" w:fill="FFFFFF"/>
        <w:ind w:left="0"/>
      </w:pPr>
      <w:r w:rsidRPr="002B6D79">
        <w:rPr>
          <w:rStyle w:val="a5"/>
        </w:rPr>
        <w:t>Рентабельность активов:</w:t>
      </w:r>
      <w:r w:rsidRPr="002B6D79">
        <w:t>Рентабельность активов = (Чистая прибыль / Стоимость активов) * 100%</w:t>
      </w:r>
    </w:p>
    <w:p w:rsidR="00786A10" w:rsidRPr="002B6D79" w:rsidRDefault="00786A10" w:rsidP="002B6D79">
      <w:pPr>
        <w:numPr>
          <w:ilvl w:val="0"/>
          <w:numId w:val="10"/>
        </w:numPr>
        <w:shd w:val="clear" w:color="auto" w:fill="FFFFFF"/>
        <w:ind w:left="0"/>
      </w:pPr>
      <w:r w:rsidRPr="002B6D79">
        <w:rPr>
          <w:rStyle w:val="a5"/>
        </w:rPr>
        <w:t>Рентабельность собственных активов:</w:t>
      </w:r>
      <w:r w:rsidRPr="002B6D79">
        <w:t>Рентабельность собственных активов = (Чистая прибыль / Собственный капитал) * 100%</w:t>
      </w:r>
    </w:p>
    <w:p w:rsidR="00206FBF" w:rsidRPr="002B6D79" w:rsidRDefault="00206FBF" w:rsidP="002B6D79">
      <w:r w:rsidRPr="002B6D79">
        <w:rPr>
          <w:b/>
          <w:bCs/>
        </w:rPr>
        <w:t>Порог рентабельности</w:t>
      </w:r>
    </w:p>
    <w:p w:rsidR="00206FBF" w:rsidRPr="002B6D79" w:rsidRDefault="00206FBF" w:rsidP="002B6D79"/>
    <w:p w:rsidR="00206FBF" w:rsidRPr="002B6D79" w:rsidRDefault="00206FBF" w:rsidP="002B6D79">
      <w:r w:rsidRPr="002B6D79">
        <w:t>Порог рентабельности определяется по формуле:</w:t>
      </w:r>
    </w:p>
    <w:p w:rsidR="00206FBF" w:rsidRPr="002B6D79" w:rsidRDefault="00206FBF" w:rsidP="002B6D79">
      <w:pPr>
        <w:jc w:val="center"/>
      </w:pPr>
      <w:r w:rsidRPr="002B6D79">
        <w:t>ПР = Зпост / ((ВР - Зпер) / ВР)</w:t>
      </w:r>
    </w:p>
    <w:p w:rsidR="00206FBF" w:rsidRPr="002B6D79" w:rsidRDefault="00206FBF" w:rsidP="002B6D79">
      <w:pPr>
        <w:numPr>
          <w:ilvl w:val="0"/>
          <w:numId w:val="1"/>
        </w:numPr>
      </w:pPr>
      <w:r w:rsidRPr="002B6D79">
        <w:t>где ПР – порог рентабельности,</w:t>
      </w:r>
    </w:p>
    <w:p w:rsidR="00206FBF" w:rsidRPr="002B6D79" w:rsidRDefault="00206FBF" w:rsidP="002B6D79">
      <w:pPr>
        <w:numPr>
          <w:ilvl w:val="0"/>
          <w:numId w:val="1"/>
        </w:numPr>
      </w:pPr>
      <w:r w:rsidRPr="002B6D79">
        <w:t>Зпост – затраты постоянные,</w:t>
      </w:r>
    </w:p>
    <w:p w:rsidR="00206FBF" w:rsidRPr="002B6D79" w:rsidRDefault="00206FBF" w:rsidP="002B6D79">
      <w:pPr>
        <w:numPr>
          <w:ilvl w:val="0"/>
          <w:numId w:val="1"/>
        </w:numPr>
      </w:pPr>
      <w:r w:rsidRPr="002B6D79">
        <w:t>Зпер – затраты переменные,</w:t>
      </w:r>
    </w:p>
    <w:p w:rsidR="00206FBF" w:rsidRPr="002B6D79" w:rsidRDefault="00206FBF" w:rsidP="002B6D79">
      <w:pPr>
        <w:numPr>
          <w:ilvl w:val="0"/>
          <w:numId w:val="1"/>
        </w:numPr>
      </w:pPr>
      <w:r w:rsidRPr="002B6D79">
        <w:t>ВР – выручка от реализации.</w:t>
      </w:r>
    </w:p>
    <w:p w:rsidR="00772E5C" w:rsidRPr="002B6D79" w:rsidRDefault="00772E5C" w:rsidP="002B6D79"/>
    <w:p w:rsidR="002746A6" w:rsidRPr="002B6D79" w:rsidRDefault="002746A6" w:rsidP="002B6D79"/>
    <w:p w:rsidR="002746A6" w:rsidRPr="002B6D79" w:rsidRDefault="002746A6" w:rsidP="002B6D79">
      <w:pPr>
        <w:outlineLvl w:val="2"/>
        <w:rPr>
          <w:b/>
          <w:bCs/>
        </w:rPr>
      </w:pPr>
      <w:r w:rsidRPr="002B6D79">
        <w:rPr>
          <w:b/>
          <w:bCs/>
        </w:rPr>
        <w:t>Формула точки безубыточности</w:t>
      </w:r>
    </w:p>
    <w:p w:rsidR="002746A6" w:rsidRPr="002B6D79" w:rsidRDefault="002746A6" w:rsidP="002B6D79">
      <w:pPr>
        <w:jc w:val="center"/>
      </w:pPr>
      <w:r w:rsidRPr="002B6D79">
        <w:t>Тб = (В х ПЗ) / (В – ПЗ)</w:t>
      </w:r>
    </w:p>
    <w:p w:rsidR="002746A6" w:rsidRPr="002B6D79" w:rsidRDefault="002746A6" w:rsidP="002B6D79">
      <w:r w:rsidRPr="002B6D79">
        <w:t>Где:</w:t>
      </w:r>
    </w:p>
    <w:p w:rsidR="002746A6" w:rsidRPr="002B6D79" w:rsidRDefault="002746A6" w:rsidP="002B6D79">
      <w:pPr>
        <w:numPr>
          <w:ilvl w:val="0"/>
          <w:numId w:val="2"/>
        </w:numPr>
      </w:pPr>
      <w:r w:rsidRPr="002B6D79">
        <w:t>В – выручка</w:t>
      </w:r>
    </w:p>
    <w:p w:rsidR="002746A6" w:rsidRPr="002B6D79" w:rsidRDefault="002746A6" w:rsidP="002B6D79">
      <w:pPr>
        <w:numPr>
          <w:ilvl w:val="0"/>
          <w:numId w:val="2"/>
        </w:numPr>
      </w:pPr>
      <w:r w:rsidRPr="002B6D79">
        <w:t>ПЗ – постоянные затраты</w:t>
      </w:r>
    </w:p>
    <w:p w:rsidR="002746A6" w:rsidRPr="002B6D79" w:rsidRDefault="002746A6" w:rsidP="002B6D79">
      <w:pPr>
        <w:numPr>
          <w:ilvl w:val="0"/>
          <w:numId w:val="2"/>
        </w:numPr>
      </w:pPr>
      <w:r w:rsidRPr="002B6D79">
        <w:t>ПР – переменные затраты</w:t>
      </w:r>
    </w:p>
    <w:p w:rsidR="002B6D79" w:rsidRPr="002B6D79" w:rsidRDefault="002B6D79" w:rsidP="002B6D79">
      <w:pPr>
        <w:outlineLvl w:val="2"/>
        <w:rPr>
          <w:b/>
          <w:bCs/>
        </w:rPr>
      </w:pPr>
    </w:p>
    <w:p w:rsidR="002746A6" w:rsidRPr="002B6D79" w:rsidRDefault="002746A6" w:rsidP="002B6D79">
      <w:pPr>
        <w:outlineLvl w:val="2"/>
        <w:rPr>
          <w:b/>
          <w:bCs/>
        </w:rPr>
      </w:pPr>
      <w:r w:rsidRPr="002B6D79">
        <w:rPr>
          <w:b/>
          <w:bCs/>
        </w:rPr>
        <w:t xml:space="preserve"> График безубыточности</w:t>
      </w:r>
    </w:p>
    <w:p w:rsidR="002746A6" w:rsidRPr="002B6D79" w:rsidRDefault="002746A6" w:rsidP="002B6D79">
      <w:r w:rsidRPr="002B6D79">
        <w:rPr>
          <w:noProof/>
        </w:rPr>
        <w:lastRenderedPageBreak/>
        <w:drawing>
          <wp:inline distT="0" distB="0" distL="0" distR="0">
            <wp:extent cx="4373880" cy="3261360"/>
            <wp:effectExtent l="19050" t="0" r="7620" b="0"/>
            <wp:docPr id="2" name="Рисунок 2" descr="https://terradocsinvest.ru/assets/images/RankPages/ProBiz/InsideArticles/pla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erradocsinvest.ru/assets/images/RankPages/ProBiz/InsideArticles/plan-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6A6" w:rsidRPr="002B6D79" w:rsidRDefault="002746A6" w:rsidP="002B6D79">
      <w:r w:rsidRPr="002B6D79">
        <w:rPr>
          <w:b/>
          <w:bCs/>
        </w:rPr>
        <w:t>Тб</w:t>
      </w:r>
      <w:r w:rsidRPr="002B6D79">
        <w:t> – точка безубыточности — _______</w:t>
      </w:r>
      <w:r w:rsidRPr="002B6D79">
        <w:rPr>
          <w:b/>
          <w:bCs/>
        </w:rPr>
        <w:t> м 3</w:t>
      </w:r>
    </w:p>
    <w:p w:rsidR="002746A6" w:rsidRPr="002B6D79" w:rsidRDefault="002746A6" w:rsidP="002B6D79">
      <w:r w:rsidRPr="002B6D79">
        <w:rPr>
          <w:b/>
          <w:bCs/>
        </w:rPr>
        <w:t>В </w:t>
      </w:r>
      <w:r w:rsidRPr="002B6D79">
        <w:t>– выручка – _________ руб. в год.</w:t>
      </w:r>
    </w:p>
    <w:p w:rsidR="002746A6" w:rsidRPr="002B6D79" w:rsidRDefault="002746A6" w:rsidP="002B6D79">
      <w:r w:rsidRPr="002B6D79">
        <w:rPr>
          <w:b/>
          <w:bCs/>
        </w:rPr>
        <w:t>N</w:t>
      </w:r>
      <w:r w:rsidRPr="002B6D79">
        <w:t> – объем производства – ________ руб. в год.</w:t>
      </w:r>
    </w:p>
    <w:p w:rsidR="002746A6" w:rsidRPr="002B6D79" w:rsidRDefault="002746A6" w:rsidP="002B6D79">
      <w:r w:rsidRPr="002B6D79">
        <w:rPr>
          <w:b/>
          <w:bCs/>
        </w:rPr>
        <w:t>Зпер</w:t>
      </w:r>
      <w:r w:rsidRPr="002B6D79">
        <w:t> – затраты переменные – _________ руб. в год.</w:t>
      </w:r>
    </w:p>
    <w:p w:rsidR="002746A6" w:rsidRPr="002B6D79" w:rsidRDefault="002746A6" w:rsidP="002B6D79">
      <w:r w:rsidRPr="002B6D79">
        <w:rPr>
          <w:b/>
          <w:bCs/>
        </w:rPr>
        <w:t>Зп</w:t>
      </w:r>
      <w:r w:rsidRPr="002B6D79">
        <w:t> – затраты постоянные – ________ руб. в год.</w:t>
      </w:r>
    </w:p>
    <w:p w:rsidR="00703A23" w:rsidRPr="002B6D79" w:rsidRDefault="00703A23" w:rsidP="002B6D79">
      <w:pPr>
        <w:rPr>
          <w:b/>
          <w:bCs/>
        </w:rPr>
      </w:pPr>
    </w:p>
    <w:p w:rsidR="00703A23" w:rsidRPr="002B6D79" w:rsidRDefault="00703A23" w:rsidP="002B6D79">
      <w:r w:rsidRPr="002B6D79">
        <w:rPr>
          <w:b/>
          <w:bCs/>
        </w:rPr>
        <w:t xml:space="preserve">Запас финансовой прочности, </w:t>
      </w:r>
      <w:r w:rsidRPr="002B6D79">
        <w:t xml:space="preserve"> определяется по формуле:</w:t>
      </w:r>
    </w:p>
    <w:p w:rsidR="00703A23" w:rsidRPr="002B6D79" w:rsidRDefault="00703A23" w:rsidP="002B6D79">
      <w:pPr>
        <w:jc w:val="center"/>
      </w:pPr>
      <w:r w:rsidRPr="002B6D79">
        <w:t>ЗФП = ВР - ПР</w:t>
      </w:r>
    </w:p>
    <w:p w:rsidR="00703A23" w:rsidRPr="002B6D79" w:rsidRDefault="00703A23" w:rsidP="002B6D79">
      <w:pPr>
        <w:numPr>
          <w:ilvl w:val="0"/>
          <w:numId w:val="3"/>
        </w:numPr>
      </w:pPr>
      <w:r w:rsidRPr="002B6D79">
        <w:t>где ЗФП – запас финансовой прочности</w:t>
      </w:r>
    </w:p>
    <w:p w:rsidR="00703A23" w:rsidRPr="002B6D79" w:rsidRDefault="00703A23" w:rsidP="002B6D79">
      <w:pPr>
        <w:numPr>
          <w:ilvl w:val="0"/>
          <w:numId w:val="3"/>
        </w:numPr>
      </w:pPr>
      <w:r w:rsidRPr="002B6D79">
        <w:t>ВР – выручка от реализации</w:t>
      </w:r>
    </w:p>
    <w:p w:rsidR="00703A23" w:rsidRPr="002B6D79" w:rsidRDefault="00703A23" w:rsidP="002B6D79">
      <w:pPr>
        <w:numPr>
          <w:ilvl w:val="0"/>
          <w:numId w:val="3"/>
        </w:numPr>
      </w:pPr>
      <w:r w:rsidRPr="002B6D79">
        <w:t>ПР – порог рентабельности</w:t>
      </w:r>
    </w:p>
    <w:p w:rsidR="00703A23" w:rsidRPr="002B6D79" w:rsidRDefault="00703A23" w:rsidP="002B6D79">
      <w:pPr>
        <w:numPr>
          <w:ilvl w:val="0"/>
          <w:numId w:val="3"/>
        </w:numPr>
      </w:pPr>
      <w:r w:rsidRPr="002B6D79">
        <w:t>Ресурс финансовой устойчивости или предела безопасности показывает, насколько вы можете сократить производство, не неся убытков.</w:t>
      </w:r>
    </w:p>
    <w:p w:rsidR="002746A6" w:rsidRPr="002B6D79" w:rsidRDefault="002746A6" w:rsidP="002B6D79"/>
    <w:p w:rsidR="00AC6636" w:rsidRPr="002B6D79" w:rsidRDefault="00AC6636" w:rsidP="002B6D79"/>
    <w:p w:rsidR="00AC6636" w:rsidRPr="002B6D79" w:rsidRDefault="00AC6636" w:rsidP="002B6D79"/>
    <w:p w:rsidR="00D83CD5" w:rsidRDefault="00D83CD5" w:rsidP="002B6D79">
      <w:pPr>
        <w:outlineLvl w:val="2"/>
        <w:rPr>
          <w:b/>
          <w:bCs/>
        </w:rPr>
      </w:pPr>
      <w:r w:rsidRPr="002B6D79">
        <w:rPr>
          <w:b/>
          <w:bCs/>
        </w:rPr>
        <w:t xml:space="preserve"> Формула расчета NPV</w:t>
      </w:r>
    </w:p>
    <w:p w:rsidR="002B6D79" w:rsidRPr="002B6D79" w:rsidRDefault="002B6D79" w:rsidP="002B6D79">
      <w:pPr>
        <w:outlineLvl w:val="2"/>
        <w:rPr>
          <w:b/>
          <w:bCs/>
        </w:rPr>
      </w:pPr>
    </w:p>
    <w:p w:rsidR="00D83CD5" w:rsidRPr="002B6D79" w:rsidRDefault="00D83CD5" w:rsidP="002B6D79">
      <w:r w:rsidRPr="002B6D79">
        <w:t>Для денежного потока, состоящего из N периодов (шагов), можно записать:</w:t>
      </w:r>
    </w:p>
    <w:p w:rsidR="00D83CD5" w:rsidRPr="002B6D79" w:rsidRDefault="00D83CD5" w:rsidP="002B6D79">
      <w:r w:rsidRPr="002B6D79">
        <w:rPr>
          <w:b/>
          <w:bCs/>
        </w:rPr>
        <w:t>FC = FC</w:t>
      </w:r>
      <w:r w:rsidRPr="002B6D79">
        <w:rPr>
          <w:b/>
          <w:bCs/>
          <w:vertAlign w:val="subscript"/>
        </w:rPr>
        <w:t>1</w:t>
      </w:r>
      <w:r w:rsidRPr="002B6D79">
        <w:rPr>
          <w:b/>
          <w:bCs/>
        </w:rPr>
        <w:t> + FC</w:t>
      </w:r>
      <w:r w:rsidRPr="002B6D79">
        <w:rPr>
          <w:b/>
          <w:bCs/>
          <w:vertAlign w:val="subscript"/>
        </w:rPr>
        <w:t>2</w:t>
      </w:r>
      <w:r w:rsidRPr="002B6D79">
        <w:rPr>
          <w:b/>
          <w:bCs/>
        </w:rPr>
        <w:t> + … + FC</w:t>
      </w:r>
      <w:r w:rsidRPr="002B6D79">
        <w:rPr>
          <w:b/>
          <w:bCs/>
          <w:vertAlign w:val="subscript"/>
        </w:rPr>
        <w:t>N</w:t>
      </w:r>
      <w:r w:rsidRPr="002B6D79">
        <w:rPr>
          <w:b/>
          <w:bCs/>
        </w:rPr>
        <w:t>,</w:t>
      </w:r>
    </w:p>
    <w:p w:rsidR="00D83CD5" w:rsidRPr="002B6D79" w:rsidRDefault="00D83CD5" w:rsidP="002B6D79">
      <w:r w:rsidRPr="002B6D79">
        <w:t>Где:</w:t>
      </w:r>
    </w:p>
    <w:p w:rsidR="00D83CD5" w:rsidRPr="002B6D79" w:rsidRDefault="00D83CD5" w:rsidP="002B6D79">
      <w:r w:rsidRPr="002B6D79">
        <w:rPr>
          <w:b/>
          <w:bCs/>
        </w:rPr>
        <w:t>FC – полный денежный поток</w:t>
      </w:r>
    </w:p>
    <w:p w:rsidR="00D83CD5" w:rsidRPr="002B6D79" w:rsidRDefault="00D83CD5" w:rsidP="002B6D79">
      <w:r w:rsidRPr="002B6D79">
        <w:rPr>
          <w:b/>
          <w:bCs/>
        </w:rPr>
        <w:t>FC</w:t>
      </w:r>
      <w:r w:rsidRPr="002B6D79">
        <w:rPr>
          <w:b/>
          <w:bCs/>
          <w:vertAlign w:val="subscript"/>
        </w:rPr>
        <w:t>1 </w:t>
      </w:r>
      <w:r w:rsidRPr="002B6D79">
        <w:rPr>
          <w:b/>
          <w:bCs/>
        </w:rPr>
        <w:t>и т.д. – денежные потоки всех периодов</w:t>
      </w:r>
    </w:p>
    <w:p w:rsidR="00D83CD5" w:rsidRPr="002B6D79" w:rsidRDefault="00D83CD5" w:rsidP="002B6D79">
      <w:r w:rsidRPr="002B6D79">
        <w:rPr>
          <w:b/>
          <w:bCs/>
        </w:rPr>
        <w:t>NPV = FC</w:t>
      </w:r>
      <w:r w:rsidRPr="002B6D79">
        <w:rPr>
          <w:b/>
          <w:bCs/>
          <w:vertAlign w:val="subscript"/>
        </w:rPr>
        <w:t>1</w:t>
      </w:r>
      <w:r w:rsidRPr="002B6D79">
        <w:rPr>
          <w:b/>
          <w:bCs/>
        </w:rPr>
        <w:t> / (1 + D ) + FC</w:t>
      </w:r>
      <w:r w:rsidRPr="002B6D79">
        <w:rPr>
          <w:b/>
          <w:bCs/>
          <w:vertAlign w:val="subscript"/>
        </w:rPr>
        <w:t>2</w:t>
      </w:r>
      <w:r w:rsidRPr="002B6D79">
        <w:rPr>
          <w:b/>
          <w:bCs/>
        </w:rPr>
        <w:t> / (1 + D ) + FC</w:t>
      </w:r>
      <w:r w:rsidRPr="002B6D79">
        <w:rPr>
          <w:b/>
          <w:bCs/>
          <w:vertAlign w:val="subscript"/>
        </w:rPr>
        <w:t>3</w:t>
      </w:r>
      <w:r w:rsidRPr="002B6D79">
        <w:rPr>
          <w:b/>
          <w:bCs/>
        </w:rPr>
        <w:t> / (1 + D) …………..и т.д.</w:t>
      </w:r>
    </w:p>
    <w:p w:rsidR="00D83CD5" w:rsidRPr="002B6D79" w:rsidRDefault="00D83CD5" w:rsidP="002B6D79">
      <w:r w:rsidRPr="002B6D79">
        <w:t>Где D — ставка дисконтирования. Она отражает скорость изменения стоимости денег со временем, чем больше ставка дисконтирования, тем больше скорость.</w:t>
      </w:r>
    </w:p>
    <w:p w:rsidR="00AC6636" w:rsidRPr="002B6D79" w:rsidRDefault="00AC6636" w:rsidP="002B6D79"/>
    <w:p w:rsidR="00AC6636" w:rsidRPr="002B6D79" w:rsidRDefault="00AC6636" w:rsidP="002B6D79"/>
    <w:p w:rsidR="00AC6636" w:rsidRPr="002B6D79" w:rsidRDefault="00AC6636" w:rsidP="002B6D79"/>
    <w:p w:rsidR="00FD1D4C" w:rsidRPr="002B6D79" w:rsidRDefault="00FD1D4C" w:rsidP="002B6D79">
      <w:r w:rsidRPr="002B6D79">
        <w:rPr>
          <w:b/>
          <w:bCs/>
        </w:rPr>
        <w:t>Формула для расчета дисконтирования:</w:t>
      </w:r>
    </w:p>
    <w:p w:rsidR="00FD1D4C" w:rsidRPr="002B6D79" w:rsidRDefault="00FD1D4C" w:rsidP="002B6D79">
      <w:pPr>
        <w:jc w:val="center"/>
      </w:pPr>
      <w:r w:rsidRPr="002B6D79">
        <w:t>PV = FV * 1 / (1 + i) n</w:t>
      </w:r>
    </w:p>
    <w:p w:rsidR="00FD1D4C" w:rsidRPr="002B6D79" w:rsidRDefault="00FD1D4C" w:rsidP="002B6D79">
      <w:r w:rsidRPr="002B6D79">
        <w:t>Где:</w:t>
      </w:r>
    </w:p>
    <w:p w:rsidR="00FD1D4C" w:rsidRPr="002B6D79" w:rsidRDefault="00FD1D4C" w:rsidP="002B6D79">
      <w:pPr>
        <w:numPr>
          <w:ilvl w:val="0"/>
          <w:numId w:val="4"/>
        </w:numPr>
      </w:pPr>
      <w:r w:rsidRPr="002B6D79">
        <w:t>PV — приведенная к настоящему времени ценность выгод или издержек</w:t>
      </w:r>
    </w:p>
    <w:p w:rsidR="00FD1D4C" w:rsidRPr="002B6D79" w:rsidRDefault="00FD1D4C" w:rsidP="002B6D79">
      <w:pPr>
        <w:numPr>
          <w:ilvl w:val="0"/>
          <w:numId w:val="4"/>
        </w:numPr>
      </w:pPr>
      <w:r w:rsidRPr="002B6D79">
        <w:lastRenderedPageBreak/>
        <w:t>FV — будущая ценность выгод или издержек</w:t>
      </w:r>
    </w:p>
    <w:p w:rsidR="00FD1D4C" w:rsidRPr="002B6D79" w:rsidRDefault="00FD1D4C" w:rsidP="002B6D79">
      <w:pPr>
        <w:numPr>
          <w:ilvl w:val="0"/>
          <w:numId w:val="4"/>
        </w:numPr>
      </w:pPr>
      <w:r w:rsidRPr="002B6D79">
        <w:t>i — ставка процента или коэффициент дисконтирования в текущем или реальном выражении</w:t>
      </w:r>
    </w:p>
    <w:p w:rsidR="00FD1D4C" w:rsidRPr="002B6D79" w:rsidRDefault="00FD1D4C" w:rsidP="002B6D79">
      <w:pPr>
        <w:numPr>
          <w:ilvl w:val="0"/>
          <w:numId w:val="4"/>
        </w:numPr>
      </w:pPr>
      <w:r w:rsidRPr="002B6D79">
        <w:t>n — число лет или срок службы проекта</w:t>
      </w:r>
    </w:p>
    <w:p w:rsidR="00FD1D4C" w:rsidRPr="002B6D79" w:rsidRDefault="00FD1D4C" w:rsidP="002B6D79">
      <w:pPr>
        <w:rPr>
          <w:b/>
          <w:bCs/>
        </w:rPr>
      </w:pPr>
    </w:p>
    <w:p w:rsidR="00FD1D4C" w:rsidRPr="002B6D79" w:rsidRDefault="00FD1D4C" w:rsidP="002B6D79">
      <w:r w:rsidRPr="002B6D79">
        <w:rPr>
          <w:b/>
          <w:bCs/>
        </w:rPr>
        <w:t>Ставка дисконтирования (коэффициент дисконтирования):</w:t>
      </w:r>
    </w:p>
    <w:p w:rsidR="00FD1D4C" w:rsidRPr="002B6D79" w:rsidRDefault="00FD1D4C" w:rsidP="002B6D79">
      <w:r w:rsidRPr="002B6D79">
        <w:rPr>
          <w:b/>
          <w:bCs/>
        </w:rPr>
        <w:t>PV</w:t>
      </w:r>
      <w:r w:rsidRPr="002B6D79">
        <w:t> — первоначальная сумма.</w:t>
      </w:r>
      <w:r w:rsidRPr="002B6D79">
        <w:br/>
      </w:r>
      <w:r w:rsidRPr="002B6D79">
        <w:rPr>
          <w:b/>
          <w:bCs/>
        </w:rPr>
        <w:t>FV</w:t>
      </w:r>
      <w:r w:rsidRPr="002B6D79">
        <w:t> — наращенная сумма.</w:t>
      </w:r>
      <w:r w:rsidRPr="002B6D79">
        <w:br/>
      </w:r>
      <w:r w:rsidRPr="002B6D79">
        <w:rPr>
          <w:b/>
          <w:bCs/>
        </w:rPr>
        <w:t>I</w:t>
      </w:r>
      <w:r w:rsidRPr="002B6D79">
        <w:t> = (FV — PV) — процентные деньги, проценты.</w:t>
      </w:r>
    </w:p>
    <w:p w:rsidR="00FD1D4C" w:rsidRPr="002B6D79" w:rsidRDefault="00FD1D4C" w:rsidP="002B6D79">
      <w:r w:rsidRPr="002B6D79">
        <w:rPr>
          <w:b/>
          <w:bCs/>
        </w:rPr>
        <w:t>Формула процентной ставки:</w:t>
      </w:r>
    </w:p>
    <w:p w:rsidR="00FD1D4C" w:rsidRPr="002B6D79" w:rsidRDefault="00FD1D4C" w:rsidP="002B6D79">
      <w:pPr>
        <w:jc w:val="center"/>
      </w:pPr>
      <w:r w:rsidRPr="002B6D79">
        <w:t>r = I / PV = (FV - PV) / PV</w:t>
      </w:r>
    </w:p>
    <w:p w:rsidR="00FD1D4C" w:rsidRPr="002B6D79" w:rsidRDefault="00FD1D4C" w:rsidP="002B6D79">
      <w:r w:rsidRPr="002B6D79">
        <w:rPr>
          <w:b/>
          <w:bCs/>
        </w:rPr>
        <w:t>Процентная ставка</w:t>
      </w:r>
      <w:r w:rsidRPr="002B6D79">
        <w:t> - это сумма, указанная в процентах от суммы кредита, уплаченной получателем кредита за использование ее в течение определенного периода времени (месяц, квартал, год).</w:t>
      </w:r>
    </w:p>
    <w:p w:rsidR="00FD1D4C" w:rsidRPr="002B6D79" w:rsidRDefault="00FD1D4C" w:rsidP="002B6D79">
      <w:r w:rsidRPr="002B6D79">
        <w:t>Как правило, процентная ставка известна из условий финансовой транзакции (например, из условий депозитного или кредитного договора), а затем из начисленной суммы вы можете написать:</w:t>
      </w:r>
    </w:p>
    <w:p w:rsidR="00FD1D4C" w:rsidRPr="002B6D79" w:rsidRDefault="00FD1D4C" w:rsidP="002B6D79">
      <w:r w:rsidRPr="002B6D79">
        <w:rPr>
          <w:b/>
          <w:bCs/>
        </w:rPr>
        <w:t>FV = PV*(1+r).</w:t>
      </w:r>
    </w:p>
    <w:p w:rsidR="00FD1D4C" w:rsidRPr="002B6D79" w:rsidRDefault="00FD1D4C" w:rsidP="002B6D79">
      <w:r w:rsidRPr="002B6D79">
        <w:t>Поэтому, зная процентную ставку и начальную сумму, мы определяем совокупную сумму.</w:t>
      </w:r>
    </w:p>
    <w:p w:rsidR="00FD1D4C" w:rsidRPr="002B6D79" w:rsidRDefault="00FD1D4C" w:rsidP="002B6D79">
      <w:r w:rsidRPr="002B6D79">
        <w:rPr>
          <w:b/>
          <w:bCs/>
        </w:rPr>
        <w:t>Формула для расчета учетной ставки:</w:t>
      </w:r>
    </w:p>
    <w:p w:rsidR="00FD1D4C" w:rsidRPr="002B6D79" w:rsidRDefault="00FD1D4C" w:rsidP="002B6D79">
      <w:r w:rsidRPr="002B6D79">
        <w:rPr>
          <w:b/>
          <w:bCs/>
        </w:rPr>
        <w:t>d = I/FV = (FV-PV)/FV</w:t>
      </w:r>
    </w:p>
    <w:p w:rsidR="00FD1D4C" w:rsidRPr="002B6D79" w:rsidRDefault="00FD1D4C" w:rsidP="002B6D79">
      <w:r w:rsidRPr="002B6D79">
        <w:t xml:space="preserve">Зная ставку дисконтирования и накопленную сумму, </w:t>
      </w:r>
      <w:r w:rsidR="00867A1E" w:rsidRPr="002B6D79">
        <w:t>можно</w:t>
      </w:r>
      <w:r w:rsidRPr="002B6D79">
        <w:t xml:space="preserve"> реш</w:t>
      </w:r>
      <w:r w:rsidR="00867A1E" w:rsidRPr="002B6D79">
        <w:t>ить</w:t>
      </w:r>
      <w:r w:rsidRPr="002B6D79">
        <w:t xml:space="preserve"> проблему скидок (определяем начальную сумму):</w:t>
      </w:r>
    </w:p>
    <w:p w:rsidR="00FD1D4C" w:rsidRPr="002B6D79" w:rsidRDefault="00FD1D4C" w:rsidP="002B6D79">
      <w:r w:rsidRPr="002B6D79">
        <w:rPr>
          <w:b/>
          <w:bCs/>
        </w:rPr>
        <w:t>PV = FV*(1-d).</w:t>
      </w:r>
    </w:p>
    <w:p w:rsidR="00FD1D4C" w:rsidRPr="002B6D79" w:rsidRDefault="00FD1D4C" w:rsidP="002B6D79">
      <w:r w:rsidRPr="002B6D79">
        <w:t>Учетная ставка и процентная ставка связаны со следующими факторами:</w:t>
      </w:r>
    </w:p>
    <w:p w:rsidR="00FD1D4C" w:rsidRPr="002B6D79" w:rsidRDefault="00FD1D4C" w:rsidP="002B6D79">
      <w:pPr>
        <w:rPr>
          <w:lang w:val="en-US"/>
        </w:rPr>
      </w:pPr>
      <w:r w:rsidRPr="002B6D79">
        <w:rPr>
          <w:b/>
          <w:bCs/>
          <w:lang w:val="en-US"/>
        </w:rPr>
        <w:t>r = d * (FV/PV)</w:t>
      </w:r>
      <w:r w:rsidRPr="002B6D79">
        <w:rPr>
          <w:b/>
          <w:bCs/>
          <w:lang w:val="en-US"/>
        </w:rPr>
        <w:br/>
        <w:t>d = r * (PV/FV)</w:t>
      </w:r>
    </w:p>
    <w:p w:rsidR="00FD1D4C" w:rsidRPr="002B6D79" w:rsidRDefault="00FD1D4C" w:rsidP="002B6D79">
      <w:r w:rsidRPr="002B6D79">
        <w:t>Кроме того, т.к. процентная ставка определяется по отношению к начальной сумме, а ставка дисконтирования — к наращенной, процентная ставка больше ставки дисконтирования.</w:t>
      </w:r>
    </w:p>
    <w:p w:rsidR="00FD1D4C" w:rsidRPr="002B6D79" w:rsidRDefault="00FD1D4C" w:rsidP="002B6D79"/>
    <w:p w:rsidR="00FF6566" w:rsidRPr="002B6D79" w:rsidRDefault="00FF6566" w:rsidP="002B6D79">
      <w:r w:rsidRPr="002B6D79">
        <w:rPr>
          <w:b/>
          <w:bCs/>
        </w:rPr>
        <w:t>Формула расчета срока окупаемости проекта:</w:t>
      </w:r>
    </w:p>
    <w:p w:rsidR="00FF6566" w:rsidRPr="002B6D79" w:rsidRDefault="00FF6566" w:rsidP="002B6D79">
      <w:pPr>
        <w:jc w:val="center"/>
      </w:pPr>
      <w:r w:rsidRPr="002B6D79">
        <w:t>PV  = И / (Дп + Ам)</w:t>
      </w:r>
    </w:p>
    <w:p w:rsidR="00FF6566" w:rsidRPr="002B6D79" w:rsidRDefault="00FF6566" w:rsidP="002B6D79">
      <w:r w:rsidRPr="002B6D79">
        <w:t>Где:</w:t>
      </w:r>
    </w:p>
    <w:p w:rsidR="00FF6566" w:rsidRPr="002B6D79" w:rsidRDefault="00FF6566" w:rsidP="002B6D79">
      <w:pPr>
        <w:numPr>
          <w:ilvl w:val="0"/>
          <w:numId w:val="5"/>
        </w:numPr>
      </w:pPr>
      <w:r w:rsidRPr="002B6D79">
        <w:t>И – инвестиции</w:t>
      </w:r>
    </w:p>
    <w:p w:rsidR="00FF6566" w:rsidRPr="002B6D79" w:rsidRDefault="00FF6566" w:rsidP="002B6D79">
      <w:pPr>
        <w:numPr>
          <w:ilvl w:val="0"/>
          <w:numId w:val="5"/>
        </w:numPr>
      </w:pPr>
      <w:r w:rsidRPr="002B6D79">
        <w:t>Дп – денежный поток за один период</w:t>
      </w:r>
    </w:p>
    <w:p w:rsidR="00FF6566" w:rsidRPr="002B6D79" w:rsidRDefault="00FF6566" w:rsidP="002B6D79">
      <w:pPr>
        <w:numPr>
          <w:ilvl w:val="0"/>
          <w:numId w:val="5"/>
        </w:numPr>
      </w:pPr>
      <w:r w:rsidRPr="002B6D79">
        <w:t>Ам – амортизация</w:t>
      </w:r>
    </w:p>
    <w:p w:rsidR="00FF6566" w:rsidRPr="002B6D79" w:rsidRDefault="00FF6566" w:rsidP="002B6D79">
      <w:pPr>
        <w:outlineLvl w:val="2"/>
        <w:rPr>
          <w:b/>
          <w:bCs/>
        </w:rPr>
      </w:pPr>
    </w:p>
    <w:p w:rsidR="00FF6566" w:rsidRPr="002B6D79" w:rsidRDefault="00FF6566" w:rsidP="002B6D79">
      <w:pPr>
        <w:outlineLvl w:val="2"/>
        <w:rPr>
          <w:b/>
          <w:bCs/>
        </w:rPr>
      </w:pPr>
      <w:r w:rsidRPr="002B6D79">
        <w:rPr>
          <w:b/>
          <w:bCs/>
        </w:rPr>
        <w:t>Дисконтированный срок окупаемости бизнеса</w:t>
      </w:r>
    </w:p>
    <w:p w:rsidR="00FF6566" w:rsidRPr="002B6D79" w:rsidRDefault="00FF6566" w:rsidP="002B6D79">
      <w:r w:rsidRPr="002B6D79">
        <w:rPr>
          <w:b/>
          <w:bCs/>
        </w:rPr>
        <w:t>Дисконтирование</w:t>
      </w:r>
      <w:r w:rsidRPr="002B6D79">
        <w:t> — это приведение всех денежных потоков (потоков платежей) к единому моменту времени. </w:t>
      </w:r>
      <w:r w:rsidRPr="002B6D79">
        <w:rPr>
          <w:b/>
          <w:bCs/>
        </w:rPr>
        <w:t>Дисконтирование</w:t>
      </w:r>
      <w:r w:rsidRPr="002B6D79">
        <w:t> является базой для расчетов стоимости денег с учетом фактора времени.</w:t>
      </w:r>
    </w:p>
    <w:p w:rsidR="00FF6566" w:rsidRPr="002B6D79" w:rsidRDefault="00FF6566" w:rsidP="002B6D79">
      <w:r w:rsidRPr="002B6D79">
        <w:rPr>
          <w:b/>
          <w:bCs/>
        </w:rPr>
        <w:t>Формула для расчета дисконтированного срока окупаемости:</w:t>
      </w:r>
    </w:p>
    <w:p w:rsidR="00FF6566" w:rsidRPr="002B6D79" w:rsidRDefault="00FF6566" w:rsidP="002B6D79">
      <w:pPr>
        <w:jc w:val="center"/>
      </w:pPr>
      <w:r w:rsidRPr="002B6D79">
        <w:t>DPBP = min_t</w:t>
      </w:r>
    </w:p>
    <w:p w:rsidR="00FF6566" w:rsidRPr="002B6D79" w:rsidRDefault="00FF6566" w:rsidP="002B6D79">
      <w:r w:rsidRPr="002B6D79">
        <w:t>при котором сумма</w:t>
      </w:r>
    </w:p>
    <w:p w:rsidR="00FF6566" w:rsidRPr="002B6D79" w:rsidRDefault="00FF6566" w:rsidP="002B6D79">
      <w:pPr>
        <w:jc w:val="center"/>
      </w:pPr>
      <w:r w:rsidRPr="002B6D79">
        <w:t>Тt1 CFt x (1 + r) &gt; CF</w:t>
      </w:r>
    </w:p>
    <w:p w:rsidR="00FF6566" w:rsidRPr="002B6D79" w:rsidRDefault="00FF6566" w:rsidP="002B6D79">
      <w:r w:rsidRPr="002B6D79">
        <w:t>где:</w:t>
      </w:r>
    </w:p>
    <w:p w:rsidR="00FF6566" w:rsidRPr="002B6D79" w:rsidRDefault="00FF6566" w:rsidP="002B6D79">
      <w:pPr>
        <w:numPr>
          <w:ilvl w:val="0"/>
          <w:numId w:val="6"/>
        </w:numPr>
      </w:pPr>
      <w:r w:rsidRPr="002B6D79">
        <w:t>t — число периодов;</w:t>
      </w:r>
    </w:p>
    <w:p w:rsidR="00FF6566" w:rsidRPr="002B6D79" w:rsidRDefault="00FF6566" w:rsidP="002B6D79">
      <w:pPr>
        <w:numPr>
          <w:ilvl w:val="0"/>
          <w:numId w:val="6"/>
        </w:numPr>
      </w:pPr>
      <w:r w:rsidRPr="002B6D79">
        <w:t>CF t  — денежный поток для t-го периода;</w:t>
      </w:r>
    </w:p>
    <w:p w:rsidR="00FF6566" w:rsidRPr="002B6D79" w:rsidRDefault="00FF6566" w:rsidP="002B6D79">
      <w:pPr>
        <w:numPr>
          <w:ilvl w:val="0"/>
          <w:numId w:val="6"/>
        </w:numPr>
      </w:pPr>
      <w:r w:rsidRPr="002B6D79">
        <w:t>r —  ставка дисконтирования,  равна средневзвешенной стоимости капитала</w:t>
      </w:r>
    </w:p>
    <w:p w:rsidR="00FF6566" w:rsidRPr="002B6D79" w:rsidRDefault="00FF6566" w:rsidP="002B6D79">
      <w:pPr>
        <w:numPr>
          <w:ilvl w:val="0"/>
          <w:numId w:val="6"/>
        </w:numPr>
      </w:pPr>
      <w:r w:rsidRPr="002B6D79">
        <w:t>CF — величина исходных инвестиций в нулевой период.</w:t>
      </w:r>
    </w:p>
    <w:p w:rsidR="00FF6566" w:rsidRPr="002B6D79" w:rsidRDefault="00FF6566" w:rsidP="002B6D79">
      <w:r w:rsidRPr="002B6D79">
        <w:t>Или</w:t>
      </w:r>
    </w:p>
    <w:p w:rsidR="00FF6566" w:rsidRPr="002B6D79" w:rsidRDefault="00FF6566" w:rsidP="002B6D79">
      <w:pPr>
        <w:jc w:val="center"/>
      </w:pPr>
      <w:r w:rsidRPr="002B6D79">
        <w:lastRenderedPageBreak/>
        <w:t>DPP = IC / PV</w:t>
      </w:r>
    </w:p>
    <w:p w:rsidR="00FF6566" w:rsidRPr="002B6D79" w:rsidRDefault="00FF6566" w:rsidP="002B6D79">
      <w:pPr>
        <w:numPr>
          <w:ilvl w:val="0"/>
          <w:numId w:val="7"/>
        </w:numPr>
      </w:pPr>
      <w:r w:rsidRPr="002B6D79">
        <w:t>где DPP — дисконтированный период окупаемости, лет;</w:t>
      </w:r>
    </w:p>
    <w:p w:rsidR="00FF6566" w:rsidRPr="002B6D79" w:rsidRDefault="00FF6566" w:rsidP="002B6D79">
      <w:pPr>
        <w:numPr>
          <w:ilvl w:val="0"/>
          <w:numId w:val="7"/>
        </w:numPr>
      </w:pPr>
      <w:r w:rsidRPr="002B6D79">
        <w:t>IC — сумма инвестиций, направленных на реализацию проекта;</w:t>
      </w:r>
    </w:p>
    <w:p w:rsidR="00FF6566" w:rsidRPr="002B6D79" w:rsidRDefault="00FF6566" w:rsidP="002B6D79">
      <w:pPr>
        <w:numPr>
          <w:ilvl w:val="0"/>
          <w:numId w:val="7"/>
        </w:numPr>
      </w:pPr>
      <w:r w:rsidRPr="002B6D79">
        <w:t>PV — средняя величина денежных поступлений в периоде </w:t>
      </w:r>
      <w:r w:rsidRPr="002B6D79">
        <w:rPr>
          <w:i/>
          <w:iCs/>
        </w:rPr>
        <w:t>t.</w:t>
      </w:r>
    </w:p>
    <w:p w:rsidR="00AC6636" w:rsidRPr="002B6D79" w:rsidRDefault="00AC6636" w:rsidP="002B6D79"/>
    <w:p w:rsidR="00AC6636" w:rsidRPr="002B6D79" w:rsidRDefault="00AC6636" w:rsidP="002B6D79"/>
    <w:p w:rsidR="00AC6636" w:rsidRPr="002B6D79" w:rsidRDefault="00AC6636" w:rsidP="002B6D79"/>
    <w:p w:rsidR="00AC6636" w:rsidRPr="002B6D79" w:rsidRDefault="00AC6636" w:rsidP="002B6D79"/>
    <w:p w:rsidR="004B3A29" w:rsidRPr="002B6D79" w:rsidRDefault="004B3A29" w:rsidP="002B6D79">
      <w:r w:rsidRPr="002B6D79">
        <w:rPr>
          <w:b/>
          <w:bCs/>
        </w:rPr>
        <w:t>Формула для расчета внутренней нормы доходности:</w:t>
      </w:r>
    </w:p>
    <w:p w:rsidR="004B3A29" w:rsidRPr="002B6D79" w:rsidRDefault="004B3A29" w:rsidP="002B6D79">
      <w:pPr>
        <w:jc w:val="center"/>
      </w:pPr>
      <w:r w:rsidRPr="002B6D79">
        <w:t>IRR = r</w:t>
      </w:r>
      <w:r w:rsidRPr="002B6D79">
        <w:rPr>
          <w:vertAlign w:val="subscript"/>
        </w:rPr>
        <w:t>1</w:t>
      </w:r>
      <w:r w:rsidRPr="002B6D79">
        <w:t> + NPV</w:t>
      </w:r>
      <w:r w:rsidRPr="002B6D79">
        <w:rPr>
          <w:vertAlign w:val="subscript"/>
        </w:rPr>
        <w:t>1</w:t>
      </w:r>
      <w:r w:rsidRPr="002B6D79">
        <w:t> / (NPV</w:t>
      </w:r>
      <w:r w:rsidRPr="002B6D79">
        <w:rPr>
          <w:vertAlign w:val="subscript"/>
        </w:rPr>
        <w:t>1 </w:t>
      </w:r>
      <w:r w:rsidRPr="002B6D79">
        <w:t>— NPV</w:t>
      </w:r>
      <w:r w:rsidRPr="002B6D79">
        <w:rPr>
          <w:vertAlign w:val="subscript"/>
        </w:rPr>
        <w:t>2</w:t>
      </w:r>
      <w:r w:rsidRPr="002B6D79">
        <w:t>) х (r </w:t>
      </w:r>
      <w:r w:rsidRPr="002B6D79">
        <w:rPr>
          <w:vertAlign w:val="subscript"/>
        </w:rPr>
        <w:t>2</w:t>
      </w:r>
      <w:r w:rsidRPr="002B6D79">
        <w:t> — r </w:t>
      </w:r>
      <w:r w:rsidRPr="002B6D79">
        <w:rPr>
          <w:vertAlign w:val="subscript"/>
        </w:rPr>
        <w:t>1</w:t>
      </w:r>
      <w:r w:rsidRPr="002B6D79">
        <w:t>)</w:t>
      </w:r>
    </w:p>
    <w:p w:rsidR="004B3A29" w:rsidRPr="002B6D79" w:rsidRDefault="004B3A29" w:rsidP="002B6D79">
      <w:pPr>
        <w:numPr>
          <w:ilvl w:val="0"/>
          <w:numId w:val="8"/>
        </w:numPr>
      </w:pPr>
      <w:r w:rsidRPr="002B6D79">
        <w:t>где </w:t>
      </w:r>
      <w:r w:rsidRPr="002B6D79">
        <w:rPr>
          <w:i/>
          <w:iCs/>
        </w:rPr>
        <w:t>r</w:t>
      </w:r>
      <w:r w:rsidRPr="002B6D79">
        <w:rPr>
          <w:i/>
          <w:iCs/>
          <w:vertAlign w:val="subscript"/>
        </w:rPr>
        <w:t>1</w:t>
      </w:r>
      <w:r w:rsidRPr="002B6D79">
        <w:rPr>
          <w:i/>
          <w:iCs/>
        </w:rPr>
        <w:t> — </w:t>
      </w:r>
      <w:r w:rsidRPr="002B6D79">
        <w:t>значение выбранной ставки дисконтирования, при которой </w:t>
      </w:r>
      <w:r w:rsidRPr="002B6D79">
        <w:rPr>
          <w:i/>
          <w:iCs/>
        </w:rPr>
        <w:t>NPV</w:t>
      </w:r>
      <w:r w:rsidRPr="002B6D79">
        <w:rPr>
          <w:i/>
          <w:iCs/>
          <w:vertAlign w:val="subscript"/>
        </w:rPr>
        <w:t>i</w:t>
      </w:r>
      <w:r w:rsidRPr="002B6D79">
        <w:rPr>
          <w:i/>
          <w:iCs/>
        </w:rPr>
        <w:t> &gt; </w:t>
      </w:r>
      <w:r w:rsidRPr="002B6D79">
        <w:t>0 </w:t>
      </w:r>
      <w:r w:rsidRPr="002B6D79">
        <w:rPr>
          <w:i/>
          <w:iCs/>
        </w:rPr>
        <w:t>(NPV</w:t>
      </w:r>
      <w:r w:rsidRPr="002B6D79">
        <w:rPr>
          <w:i/>
          <w:iCs/>
          <w:vertAlign w:val="subscript"/>
        </w:rPr>
        <w:t>i</w:t>
      </w:r>
      <w:r w:rsidRPr="002B6D79">
        <w:rPr>
          <w:i/>
          <w:iCs/>
        </w:rPr>
        <w:t> &lt; </w:t>
      </w:r>
      <w:r w:rsidRPr="002B6D79">
        <w:t>0);</w:t>
      </w:r>
    </w:p>
    <w:p w:rsidR="004B3A29" w:rsidRPr="002B6D79" w:rsidRDefault="004B3A29" w:rsidP="002B6D79">
      <w:pPr>
        <w:numPr>
          <w:ilvl w:val="0"/>
          <w:numId w:val="8"/>
        </w:numPr>
      </w:pPr>
      <w:r w:rsidRPr="002B6D79">
        <w:rPr>
          <w:i/>
          <w:iCs/>
        </w:rPr>
        <w:t>r</w:t>
      </w:r>
      <w:r w:rsidRPr="002B6D79">
        <w:rPr>
          <w:i/>
          <w:iCs/>
          <w:vertAlign w:val="subscript"/>
        </w:rPr>
        <w:t>2</w:t>
      </w:r>
      <w:r w:rsidRPr="002B6D79">
        <w:t> — значение выбранной ставки дисконтирования, при которой </w:t>
      </w:r>
      <w:r w:rsidRPr="002B6D79">
        <w:rPr>
          <w:i/>
          <w:iCs/>
        </w:rPr>
        <w:t>NPV</w:t>
      </w:r>
      <w:r w:rsidRPr="002B6D79">
        <w:rPr>
          <w:i/>
          <w:iCs/>
          <w:vertAlign w:val="subscript"/>
        </w:rPr>
        <w:t>2</w:t>
      </w:r>
      <w:r w:rsidRPr="002B6D79">
        <w:rPr>
          <w:i/>
          <w:iCs/>
        </w:rPr>
        <w:t> &lt; </w:t>
      </w:r>
      <w:r w:rsidRPr="002B6D79">
        <w:t>0 (7VPV</w:t>
      </w:r>
      <w:r w:rsidRPr="002B6D79">
        <w:rPr>
          <w:vertAlign w:val="subscript"/>
        </w:rPr>
        <w:t>2</w:t>
      </w:r>
      <w:r w:rsidRPr="002B6D79">
        <w:t> &gt; 0).</w:t>
      </w:r>
    </w:p>
    <w:p w:rsidR="004B3A29" w:rsidRPr="002B6D79" w:rsidRDefault="004B3A29" w:rsidP="002B6D79"/>
    <w:p w:rsidR="00AC6636" w:rsidRPr="002B6D79" w:rsidRDefault="00365039" w:rsidP="002B6D79">
      <w:r w:rsidRPr="002B6D79">
        <w:rPr>
          <w:b/>
          <w:bCs/>
        </w:rPr>
        <w:t>Ф</w:t>
      </w:r>
      <w:r w:rsidR="00AC6636" w:rsidRPr="002B6D79">
        <w:rPr>
          <w:b/>
          <w:bCs/>
        </w:rPr>
        <w:t>ормул</w:t>
      </w:r>
      <w:r w:rsidRPr="002B6D79">
        <w:rPr>
          <w:b/>
          <w:bCs/>
        </w:rPr>
        <w:t>ы:</w:t>
      </w:r>
    </w:p>
    <w:p w:rsidR="00AC6636" w:rsidRPr="002B6D79" w:rsidRDefault="00AC6636" w:rsidP="002B6D79">
      <w:r w:rsidRPr="002B6D79">
        <w:t>Чистая приведенная стоимость: NPV = FC</w:t>
      </w:r>
      <w:r w:rsidRPr="002B6D79">
        <w:rPr>
          <w:vertAlign w:val="subscript"/>
        </w:rPr>
        <w:t>N</w:t>
      </w:r>
      <w:r w:rsidRPr="002B6D79">
        <w:t>/ (1 + D)</w:t>
      </w:r>
      <w:r w:rsidRPr="002B6D79">
        <w:br/>
        <w:t>Ставка дисконтирования: D = I/FV = (FV-PV)/FV</w:t>
      </w:r>
      <w:r w:rsidRPr="002B6D79">
        <w:br/>
        <w:t>Срок окупаемости: PBP = И/(Дп + Ам)</w:t>
      </w:r>
      <w:r w:rsidRPr="002B6D79">
        <w:br/>
        <w:t>Дисконтированный срок окупаемости: DPBP = Т t1 CFt x (1 + r) &gt; CF</w:t>
      </w:r>
      <w:r w:rsidRPr="002B6D79">
        <w:br/>
        <w:t>Внутренняя норма доходности: IRR = r</w:t>
      </w:r>
      <w:r w:rsidRPr="002B6D79">
        <w:rPr>
          <w:vertAlign w:val="subscript"/>
        </w:rPr>
        <w:t>1</w:t>
      </w:r>
      <w:r w:rsidRPr="002B6D79">
        <w:t> + NPV</w:t>
      </w:r>
      <w:r w:rsidRPr="002B6D79">
        <w:rPr>
          <w:vertAlign w:val="subscript"/>
        </w:rPr>
        <w:t>1</w:t>
      </w:r>
      <w:r w:rsidRPr="002B6D79">
        <w:t> / (NPV</w:t>
      </w:r>
      <w:r w:rsidRPr="002B6D79">
        <w:rPr>
          <w:vertAlign w:val="subscript"/>
        </w:rPr>
        <w:t> 1 </w:t>
      </w:r>
      <w:r w:rsidRPr="002B6D79">
        <w:t>— NPV</w:t>
      </w:r>
      <w:r w:rsidRPr="002B6D79">
        <w:rPr>
          <w:vertAlign w:val="subscript"/>
        </w:rPr>
        <w:t>2</w:t>
      </w:r>
      <w:r w:rsidRPr="002B6D79">
        <w:t>) х (r </w:t>
      </w:r>
      <w:r w:rsidRPr="002B6D79">
        <w:rPr>
          <w:vertAlign w:val="subscript"/>
        </w:rPr>
        <w:t>2</w:t>
      </w:r>
      <w:r w:rsidRPr="002B6D79">
        <w:t> — r </w:t>
      </w:r>
      <w:r w:rsidRPr="002B6D79">
        <w:rPr>
          <w:vertAlign w:val="subscript"/>
        </w:rPr>
        <w:t>1</w:t>
      </w:r>
      <w:r w:rsidRPr="002B6D79">
        <w:t>)</w:t>
      </w:r>
    </w:p>
    <w:p w:rsidR="00AC6636" w:rsidRPr="002B6D79" w:rsidRDefault="00AC6636" w:rsidP="002B6D79"/>
    <w:p w:rsidR="00AC6636" w:rsidRPr="002B6D79" w:rsidRDefault="00AC6636" w:rsidP="002B6D79"/>
    <w:sectPr w:rsidR="00AC6636" w:rsidRPr="002B6D79" w:rsidSect="00772E5C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7B6" w:rsidRDefault="007837B6" w:rsidP="002B6D79">
      <w:r>
        <w:separator/>
      </w:r>
    </w:p>
  </w:endnote>
  <w:endnote w:type="continuationSeparator" w:id="1">
    <w:p w:rsidR="007837B6" w:rsidRDefault="007837B6" w:rsidP="002B6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7B6" w:rsidRDefault="007837B6" w:rsidP="002B6D79">
      <w:r>
        <w:separator/>
      </w:r>
    </w:p>
  </w:footnote>
  <w:footnote w:type="continuationSeparator" w:id="1">
    <w:p w:rsidR="007837B6" w:rsidRDefault="007837B6" w:rsidP="002B6D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D79" w:rsidRDefault="002B6D79" w:rsidP="002B6D79">
    <w:pPr>
      <w:pStyle w:val="a6"/>
      <w:jc w:val="right"/>
    </w:pPr>
    <w:r>
      <w:t>ПРИЛОЖЕНИЕ 2</w:t>
    </w:r>
  </w:p>
  <w:p w:rsidR="002B6D79" w:rsidRDefault="002B6D7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BEA"/>
    <w:multiLevelType w:val="multilevel"/>
    <w:tmpl w:val="7A06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D58D0"/>
    <w:multiLevelType w:val="multilevel"/>
    <w:tmpl w:val="C1A0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E7FEE"/>
    <w:multiLevelType w:val="multilevel"/>
    <w:tmpl w:val="4FE09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95DF6"/>
    <w:multiLevelType w:val="multilevel"/>
    <w:tmpl w:val="D4E0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2D4773"/>
    <w:multiLevelType w:val="multilevel"/>
    <w:tmpl w:val="9E96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35AA3"/>
    <w:multiLevelType w:val="multilevel"/>
    <w:tmpl w:val="E1CE3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772C21"/>
    <w:multiLevelType w:val="multilevel"/>
    <w:tmpl w:val="37E22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025AB6"/>
    <w:multiLevelType w:val="multilevel"/>
    <w:tmpl w:val="972A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5F5AD6"/>
    <w:multiLevelType w:val="multilevel"/>
    <w:tmpl w:val="367EE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F1DB5"/>
    <w:multiLevelType w:val="multilevel"/>
    <w:tmpl w:val="9A3E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FBF"/>
    <w:rsid w:val="00206FBF"/>
    <w:rsid w:val="002746A6"/>
    <w:rsid w:val="002B6D79"/>
    <w:rsid w:val="00365039"/>
    <w:rsid w:val="004779F1"/>
    <w:rsid w:val="004B3A29"/>
    <w:rsid w:val="004D161D"/>
    <w:rsid w:val="00703A23"/>
    <w:rsid w:val="00772E5C"/>
    <w:rsid w:val="007837B6"/>
    <w:rsid w:val="00786A10"/>
    <w:rsid w:val="00867A1E"/>
    <w:rsid w:val="00883BFC"/>
    <w:rsid w:val="00971169"/>
    <w:rsid w:val="00AA321E"/>
    <w:rsid w:val="00AC6636"/>
    <w:rsid w:val="00D83CD5"/>
    <w:rsid w:val="00FD1D4C"/>
    <w:rsid w:val="00FF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6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6A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uturismarkdown-paragraph">
    <w:name w:val="futurismarkdown-paragraph"/>
    <w:basedOn w:val="a"/>
    <w:rsid w:val="00786A10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86A10"/>
    <w:rPr>
      <w:b/>
      <w:bCs/>
    </w:rPr>
  </w:style>
  <w:style w:type="paragraph" w:styleId="a6">
    <w:name w:val="header"/>
    <w:basedOn w:val="a"/>
    <w:link w:val="a7"/>
    <w:uiPriority w:val="99"/>
    <w:unhideWhenUsed/>
    <w:rsid w:val="002B6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6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B6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6D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14</cp:revision>
  <dcterms:created xsi:type="dcterms:W3CDTF">2024-09-17T09:26:00Z</dcterms:created>
  <dcterms:modified xsi:type="dcterms:W3CDTF">2024-09-18T13:57:00Z</dcterms:modified>
</cp:coreProperties>
</file>