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D94" w:rsidRPr="00C02CAB" w:rsidRDefault="003F640D" w:rsidP="00C02CAB">
      <w:pPr>
        <w:pStyle w:val="ConsPlusNonformat"/>
        <w:spacing w:before="260"/>
        <w:rPr>
          <w:rFonts w:asciiTheme="minorHAnsi" w:hAnsiTheme="minorHAnsi" w:cstheme="minorHAnsi"/>
          <w:sz w:val="22"/>
          <w:szCs w:val="22"/>
          <w:u w:val="single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  <w:u w:val="single"/>
        </w:rPr>
        <w:t xml:space="preserve">   </w:t>
      </w:r>
      <w:r w:rsidR="00C02CAB" w:rsidRPr="00C02CAB">
        <w:rPr>
          <w:rFonts w:asciiTheme="minorHAnsi" w:hAnsiTheme="minorHAnsi" w:cstheme="minorHAnsi"/>
          <w:sz w:val="22"/>
          <w:szCs w:val="22"/>
          <w:u w:val="single"/>
        </w:rPr>
        <w:t>ООО «СЕВЕРГАЗСТРОЙ»_____</w:t>
      </w:r>
    </w:p>
    <w:p w:rsidR="00870D94" w:rsidRPr="00C02CAB" w:rsidRDefault="003E088C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 xml:space="preserve">  (наименование организации)               </w:t>
      </w:r>
      <w:r w:rsidR="003F640D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Pr="00C02CAB">
        <w:rPr>
          <w:rFonts w:asciiTheme="minorHAnsi" w:hAnsiTheme="minorHAnsi" w:cstheme="minorHAnsi"/>
          <w:sz w:val="22"/>
          <w:szCs w:val="22"/>
        </w:rPr>
        <w:t>УТВЕРЖДАЮ</w:t>
      </w:r>
    </w:p>
    <w:p w:rsidR="00870D94" w:rsidRPr="00C02CAB" w:rsidRDefault="00C02CAB" w:rsidP="00C02CAB">
      <w:pPr>
        <w:pStyle w:val="ConsPlusNonformat"/>
        <w:jc w:val="right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__</w:t>
      </w:r>
      <w:r w:rsidRPr="00C02CAB">
        <w:rPr>
          <w:rFonts w:asciiTheme="minorHAnsi" w:hAnsiTheme="minorHAnsi" w:cstheme="minorHAnsi"/>
          <w:sz w:val="22"/>
          <w:szCs w:val="22"/>
          <w:u w:val="single"/>
        </w:rPr>
        <w:t>Генеральный директор</w:t>
      </w:r>
      <w:r w:rsidRPr="00C02CAB">
        <w:rPr>
          <w:rFonts w:asciiTheme="minorHAnsi" w:hAnsiTheme="minorHAnsi" w:cstheme="minorHAnsi"/>
          <w:sz w:val="22"/>
          <w:szCs w:val="22"/>
        </w:rPr>
        <w:t>___________</w:t>
      </w:r>
    </w:p>
    <w:p w:rsidR="00C02CAB" w:rsidRPr="00C02CAB" w:rsidRDefault="00C02CAB" w:rsidP="00C02CAB">
      <w:pPr>
        <w:pStyle w:val="ConsPlusNonformat"/>
        <w:jc w:val="right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 xml:space="preserve"> (наименование должности)</w:t>
      </w:r>
    </w:p>
    <w:p w:rsidR="00C02CAB" w:rsidRPr="00C02CAB" w:rsidRDefault="00C02CAB" w:rsidP="00C02CAB">
      <w:pPr>
        <w:pStyle w:val="ConsPlusNonformat"/>
        <w:jc w:val="right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____________ ___</w:t>
      </w:r>
      <w:r w:rsidRPr="00C02CAB">
        <w:rPr>
          <w:rFonts w:asciiTheme="minorHAnsi" w:hAnsiTheme="minorHAnsi" w:cstheme="minorHAnsi"/>
          <w:sz w:val="22"/>
          <w:szCs w:val="22"/>
          <w:u w:val="single"/>
        </w:rPr>
        <w:t>А,Н, Анцифров</w:t>
      </w:r>
    </w:p>
    <w:p w:rsidR="00C02CAB" w:rsidRPr="00C02CAB" w:rsidRDefault="00C02CAB" w:rsidP="00C02CAB">
      <w:pPr>
        <w:pStyle w:val="ConsPlusNonformat"/>
        <w:jc w:val="right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(подпись)  (инициалы, фамилия)</w:t>
      </w:r>
    </w:p>
    <w:p w:rsidR="00C02CAB" w:rsidRPr="00C02CAB" w:rsidRDefault="00C02CAB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</w:p>
    <w:p w:rsidR="00C02CAB" w:rsidRPr="00C02CAB" w:rsidRDefault="00C02CAB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</w:p>
    <w:p w:rsidR="00C02CAB" w:rsidRPr="00C02CAB" w:rsidRDefault="00C02CAB" w:rsidP="00C02CAB">
      <w:pPr>
        <w:pStyle w:val="ConsPlusNonformat"/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870D94" w:rsidRPr="00C02CAB" w:rsidRDefault="00E4373A" w:rsidP="00C02CAB">
      <w:pPr>
        <w:pStyle w:val="ConsPlusNonformat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hyperlink r:id="rId6" w:history="1">
        <w:r w:rsidR="003E088C" w:rsidRPr="00C02CAB">
          <w:rPr>
            <w:rFonts w:asciiTheme="minorHAnsi" w:hAnsiTheme="minorHAnsi" w:cstheme="minorHAnsi"/>
            <w:b/>
            <w:i/>
            <w:color w:val="0000FF"/>
            <w:sz w:val="22"/>
            <w:szCs w:val="22"/>
          </w:rPr>
          <w:t>ДОЛЖНОСТНАЯ ИНСТРУКЦИЯ</w:t>
        </w:r>
      </w:hyperlink>
    </w:p>
    <w:p w:rsidR="00870D94" w:rsidRPr="00C02CAB" w:rsidRDefault="00870D94" w:rsidP="00C02CAB">
      <w:pPr>
        <w:pStyle w:val="ConsPlusNonformat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870D94" w:rsidRPr="00C02CAB" w:rsidRDefault="00C02CAB" w:rsidP="00C02CAB">
      <w:pPr>
        <w:pStyle w:val="ConsPlusNormal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C02CAB">
        <w:rPr>
          <w:rFonts w:asciiTheme="minorHAnsi" w:hAnsiTheme="minorHAnsi" w:cstheme="minorHAnsi"/>
          <w:b/>
          <w:i/>
          <w:sz w:val="22"/>
          <w:szCs w:val="22"/>
        </w:rPr>
        <w:t>Офис – менеджера</w:t>
      </w:r>
    </w:p>
    <w:p w:rsidR="00C02CAB" w:rsidRPr="00C02CAB" w:rsidRDefault="00C02CAB">
      <w:pPr>
        <w:pStyle w:val="ConsPlusNormal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:rsidR="00870D94" w:rsidRPr="00C02CAB" w:rsidRDefault="003E088C">
      <w:pPr>
        <w:pStyle w:val="ConsPlusNormal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1. Общие положения</w:t>
      </w:r>
    </w:p>
    <w:p w:rsidR="00870D94" w:rsidRPr="00C02CAB" w:rsidRDefault="00870D94">
      <w:pPr>
        <w:pStyle w:val="ConsPlusNormal"/>
        <w:jc w:val="both"/>
        <w:rPr>
          <w:rFonts w:asciiTheme="minorHAnsi" w:hAnsiTheme="minorHAnsi" w:cstheme="minorHAnsi"/>
          <w:sz w:val="22"/>
          <w:szCs w:val="22"/>
        </w:rPr>
      </w:pPr>
    </w:p>
    <w:p w:rsidR="00870D94" w:rsidRPr="00C02CAB" w:rsidRDefault="003E088C">
      <w:pPr>
        <w:pStyle w:val="ConsPlusNormal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1.1. Для работы специалистом по административно-хозяйственному обеспечению принимается лицо, имеющее: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1) среднее профессиональное образование - программа подготовки специалистов среднего звена, дополнительное профессиональное образование - программы профессиональной переподготовки по профилю деятельности;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2) дополнительное профессиональное образование - программы повышения квалификации по профилю деятельности (не реже чем раз в 3 года).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1.2. Специалист по административно-хозяйственному обеспечению должен знать: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1) локальные нормативные акты организации общего характера и по функциональному направлению деятельности;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2) рынок поставщиков товаров и услуг, обеспечивающих создание оптимальных условий труда;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3) правила деловой переписки;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4) правила делового этикета;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5) способы обработки информации с использованием программного обеспечения и компьютерных средств;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6) структуру организации;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7) принцип, алгоритм и этапы проведения закупок;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8) основы договорной работы;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9) порядок заключения договоров;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10) базовые основы информатики, построения информационных систем и особенности работы с ними;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11) условия заключенных договоров на поставку товаров и предоставление услуг;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12) законодательство Российской Федерации в области материально-технического обеспечения, закупочной деятельности, делопроизводства и архивирования в рамках выполняемых трудовых функций, а также гражданское законодательство Российской Федерации в части регулирования договорных отношений и сделок между участниками рынка;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lastRenderedPageBreak/>
        <w:t>13) санитарные нормы и правила, касающиеся определения качества приобретаемых товаров и услуг;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14) стандарты и технические условия, касающиеся определения качества приобретаемых товаров и услуг;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15) правила составления материальных отчетов движения ТМЦ и первичных документов;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16) структуру и принципы организации документооборота с подразделениями организации, ведущими бухгалтерский учет;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17) правила хранения исходной и текущей документации на поставку, учет и выдачу ТМЦ;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18) порядок учета, приемки, выдачи и списания ТМЦ;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19) порядок действий при возникновении чрезвычайных ситуаций;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20) основы законодательства Российской Федерации в вопросах оформления первичных учетных документов, ведения складского учета, проведения инвентаризаций, по вопросам пожарной безопасности, охраны труда, экологической безопасности;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21) стандарты и технические условия на хранение, использование и эксплуатацию ТМЦ;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22) ценовую политику рынка на определенные категории товаров и услуг для обеспечения технического и сервисного обслуживания офисного оборудования (кроме оргтехники);</w:t>
      </w:r>
    </w:p>
    <w:p w:rsidR="00870D94" w:rsidRPr="00C02CAB" w:rsidRDefault="003E088C" w:rsidP="00C02CAB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 xml:space="preserve">23) порядок оформления заказов у поставщиков товаров и услуг для обеспечения технического и сервисного обслуживания офисного </w:t>
      </w:r>
      <w:r w:rsidR="00C02CAB">
        <w:rPr>
          <w:rFonts w:asciiTheme="minorHAnsi" w:hAnsiTheme="minorHAnsi" w:cstheme="minorHAnsi"/>
          <w:sz w:val="22"/>
          <w:szCs w:val="22"/>
        </w:rPr>
        <w:t>оборудования (кроме оргтехники).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1.3. Специалист по административно-хозяйственному обеспечению должен уметь: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1) определять наиболее эффективные и качественные показатели необходимых товаров и услуг;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2) формулировать потребности в тех или иных товарах и услугах, а также излагать их описание в письменной форме;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3) составлять сводные учетные и отчетные документы в целях осуществления контроля и анализа данных о фактах хозяйственной деятельности организации, состояния рынка товаров и услуг;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4) использовать средства коммуникации;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5) вести переговоры и деловую переписку, соблюдая нормы делового этикета;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6) организовывать процедуру закупки товаров или услуг;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7) составлять и оформлять договоры на приобретение товаров и услуг для создания оптимальных условий труда;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8) классифицировать первичные отчетные документы, оценивать их соответствие требованиям законодательства Российской Федерации и условиям договора;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9) вести переговоры по устранению нарушений условий договоров;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10) использовать компьютерные программы для ведения учета, систематизации и анализа данных, составления баз данных, ведения документооборота, справочно-правовые системы, ресурсы информационно-телекоммуникационной сети Интернет, оргтехнику;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11) оценивать состояние ТМЦ;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12) использовать приемы комплексной проверки первичных учетных документов;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13) оформлять первичные документы бухгалтерского учета;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lastRenderedPageBreak/>
        <w:t>14) формировать и актуализировать систему учетно-отчетной документации по движению (приходу, расходу) ТМЦ;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15) применять правила проведения инвентаризации;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16) работать с заявками, формировать единый заказ на базе нескольких заявок, формировать заказы для обеспечения технического и сервисного обслуживания офисного оборудования (кроме оргтехники);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17) определять объем необходимых потребностей в материально-технических, финансовых ресурсах в соответствии с локальными нормативными актами и бюджетом организации;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18) составлять и оформлять документы для процедур выбора поставщиков и процедур закупки для обеспечения технического и сервисного обслуживания офисного оборудования (кроме оргтехники);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19) работать с заключенными договорами на поставку товаров и оказание услуг, а также сопроводительной и технической документацией к мебели и оборудованию;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20) составлять, систематизировать и актуализировать базу поставщиков товаров и услуг для обеспечения технического и сервисного обслуживания офисного оборудования (кроме оргтехники);</w:t>
      </w:r>
    </w:p>
    <w:p w:rsidR="00870D94" w:rsidRPr="00C02CAB" w:rsidRDefault="00870D94">
      <w:pPr>
        <w:pStyle w:val="ConsPlusNormal"/>
        <w:jc w:val="both"/>
        <w:rPr>
          <w:rFonts w:asciiTheme="minorHAnsi" w:hAnsiTheme="minorHAnsi" w:cstheme="minorHAnsi"/>
          <w:sz w:val="22"/>
          <w:szCs w:val="22"/>
        </w:rPr>
      </w:pPr>
    </w:p>
    <w:p w:rsidR="00870D94" w:rsidRPr="00C02CAB" w:rsidRDefault="003E088C">
      <w:pPr>
        <w:pStyle w:val="ConsPlusNormal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2. Трудовые функции</w:t>
      </w:r>
    </w:p>
    <w:p w:rsidR="00870D94" w:rsidRPr="00C02CAB" w:rsidRDefault="00870D94">
      <w:pPr>
        <w:pStyle w:val="ConsPlusNormal"/>
        <w:jc w:val="both"/>
        <w:rPr>
          <w:rFonts w:asciiTheme="minorHAnsi" w:hAnsiTheme="minorHAnsi" w:cstheme="minorHAnsi"/>
          <w:sz w:val="22"/>
          <w:szCs w:val="22"/>
        </w:rPr>
      </w:pPr>
    </w:p>
    <w:p w:rsidR="00870D94" w:rsidRPr="00C02CAB" w:rsidRDefault="003E088C">
      <w:pPr>
        <w:pStyle w:val="ConsPlusNormal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2.1. Обеспечение работников расходными материалами, товарами, оборудованием и услугами для создания оптимальных условий труда: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bookmarkStart w:id="1" w:name="Par88"/>
      <w:bookmarkEnd w:id="1"/>
      <w:r w:rsidRPr="00C02CAB">
        <w:rPr>
          <w:rFonts w:asciiTheme="minorHAnsi" w:hAnsiTheme="minorHAnsi" w:cstheme="minorHAnsi"/>
          <w:sz w:val="22"/>
          <w:szCs w:val="22"/>
        </w:rPr>
        <w:t>2.1.1. Определение потребностей в товарах и услугах для создания оптимальных условий труда.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bookmarkStart w:id="2" w:name="Par89"/>
      <w:bookmarkEnd w:id="2"/>
      <w:r w:rsidRPr="00C02CAB">
        <w:rPr>
          <w:rFonts w:asciiTheme="minorHAnsi" w:hAnsiTheme="minorHAnsi" w:cstheme="minorHAnsi"/>
          <w:sz w:val="22"/>
          <w:szCs w:val="22"/>
        </w:rPr>
        <w:t>2.1.2. Организация процесса закупки и приобретение товаров и услуг для создания оптимальных условий труда.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bookmarkStart w:id="3" w:name="Par90"/>
      <w:bookmarkEnd w:id="3"/>
      <w:r w:rsidRPr="00C02CAB">
        <w:rPr>
          <w:rFonts w:asciiTheme="minorHAnsi" w:hAnsiTheme="minorHAnsi" w:cstheme="minorHAnsi"/>
          <w:sz w:val="22"/>
          <w:szCs w:val="22"/>
        </w:rPr>
        <w:t>2.1.3. Контроль исполнения условий договоров на поставку товаров и услуг для создания оптимальных условий труда.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bookmarkStart w:id="4" w:name="Par91"/>
      <w:bookmarkEnd w:id="4"/>
      <w:r w:rsidRPr="00C02CAB">
        <w:rPr>
          <w:rFonts w:asciiTheme="minorHAnsi" w:hAnsiTheme="minorHAnsi" w:cstheme="minorHAnsi"/>
          <w:sz w:val="22"/>
          <w:szCs w:val="22"/>
        </w:rPr>
        <w:t>2.1.4. Организация работы складского хозяйства организации и учет товарно-материальных ценностей (ТМЦ), используемых для создания оптимальных условий труда.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bookmarkStart w:id="5" w:name="Par92"/>
      <w:bookmarkEnd w:id="5"/>
      <w:r w:rsidRPr="00C02CAB">
        <w:rPr>
          <w:rFonts w:asciiTheme="minorHAnsi" w:hAnsiTheme="minorHAnsi" w:cstheme="minorHAnsi"/>
          <w:sz w:val="22"/>
          <w:szCs w:val="22"/>
        </w:rPr>
        <w:t>2.1.5. Обеспечение технического и сервисного обслуживания приобретенного офисного оборудования (кроме оргтехники) и контроль его состояния.</w:t>
      </w:r>
    </w:p>
    <w:p w:rsidR="00870D94" w:rsidRPr="00C02CAB" w:rsidRDefault="00870D94">
      <w:pPr>
        <w:pStyle w:val="ConsPlusNormal"/>
        <w:jc w:val="both"/>
        <w:rPr>
          <w:rFonts w:asciiTheme="minorHAnsi" w:hAnsiTheme="minorHAnsi" w:cstheme="minorHAnsi"/>
          <w:sz w:val="22"/>
          <w:szCs w:val="22"/>
        </w:rPr>
      </w:pPr>
    </w:p>
    <w:p w:rsidR="00870D94" w:rsidRPr="00C02CAB" w:rsidRDefault="003E088C">
      <w:pPr>
        <w:pStyle w:val="ConsPlusNormal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3. Должностные обязанности</w:t>
      </w:r>
    </w:p>
    <w:p w:rsidR="00870D94" w:rsidRPr="00C02CAB" w:rsidRDefault="00870D94">
      <w:pPr>
        <w:pStyle w:val="ConsPlusNormal"/>
        <w:jc w:val="both"/>
        <w:rPr>
          <w:rFonts w:asciiTheme="minorHAnsi" w:hAnsiTheme="minorHAnsi" w:cstheme="minorHAnsi"/>
          <w:sz w:val="22"/>
          <w:szCs w:val="22"/>
        </w:rPr>
      </w:pPr>
    </w:p>
    <w:p w:rsidR="00870D94" w:rsidRPr="00C02CAB" w:rsidRDefault="003E088C">
      <w:pPr>
        <w:pStyle w:val="ConsPlusNormal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3.1. Специалист по административно-хозяйственному обеспечению исполняет следующие обязанности: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 xml:space="preserve">3.1.1. В рамках трудовой функции, указанной в </w:t>
      </w:r>
      <w:hyperlink w:anchor="Par88" w:history="1">
        <w:r w:rsidRPr="00C02CAB">
          <w:rPr>
            <w:rFonts w:asciiTheme="minorHAnsi" w:hAnsiTheme="minorHAnsi" w:cstheme="minorHAnsi"/>
            <w:color w:val="0000FF"/>
            <w:sz w:val="22"/>
            <w:szCs w:val="22"/>
          </w:rPr>
          <w:t>пп. 2.1.1</w:t>
        </w:r>
      </w:hyperlink>
      <w:r w:rsidRPr="00C02CAB">
        <w:rPr>
          <w:rFonts w:asciiTheme="minorHAnsi" w:hAnsiTheme="minorHAnsi" w:cstheme="minorHAnsi"/>
          <w:sz w:val="22"/>
          <w:szCs w:val="22"/>
        </w:rPr>
        <w:t xml:space="preserve"> настоящей должностной инструкции: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1) осуществляет прием заявок на товары и услуги для создания оптимальных условий труда;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2) определяет качественные и количественные потребности работников в канцелярских, хозяйственных и сопутствующих товарах и услугах, офисного оборудования;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3) проводит анализ соответствия поступивших заявок локальным нормативным актам организации, а также запланированному бюджету;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4) подготавливает данные для выбора поставщика товаров и услуг;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5) подготавливает план поставки по заявкам на товары и услуги;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6) формирует заказ поставщику товаров и услуг;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lastRenderedPageBreak/>
        <w:t>7) производит отправку заявки поставщику товаров и услуг;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8) составляет сводные учетные и отчетные документы по определению потребностей в товарах и услугах для создания оптимальных условий труда.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 xml:space="preserve">3.1.2. В рамках трудовой функции, указанной в </w:t>
      </w:r>
      <w:hyperlink w:anchor="Par89" w:history="1">
        <w:r w:rsidRPr="00C02CAB">
          <w:rPr>
            <w:rFonts w:asciiTheme="minorHAnsi" w:hAnsiTheme="minorHAnsi" w:cstheme="minorHAnsi"/>
            <w:color w:val="0000FF"/>
            <w:sz w:val="22"/>
            <w:szCs w:val="22"/>
          </w:rPr>
          <w:t>пп. 2.1.2</w:t>
        </w:r>
      </w:hyperlink>
      <w:r w:rsidRPr="00C02CAB">
        <w:rPr>
          <w:rFonts w:asciiTheme="minorHAnsi" w:hAnsiTheme="minorHAnsi" w:cstheme="minorHAnsi"/>
          <w:sz w:val="22"/>
          <w:szCs w:val="22"/>
        </w:rPr>
        <w:t xml:space="preserve"> настоящей должностной инструкции: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1) проводит анализ рынка товаров и услуг, соответствующих потребностям организации;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2) организует отбор поставщиков с применением конкурентных способов закупки;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3) подготавливает документацию для проведения процедур выбора поставщиков и закупки;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4) сопровождает процедуру заключения контрактов на поставку товаров и предоставление услуг;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5) осуществляет систематизацию и обобщение информации о заключенных договорах;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6) ведет реестр договоров на поставку товаров и оказание услуг;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7) ведет базу поставщиков товаров и услуг;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8) проводит мониторинг цен на приобретаемые товары и услуги;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9) проводит работу с поставщиками товаров и услуг с целью улучшения качества и снижения затрат;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10) составляет сводные учетные и отчетные документы о фактах хозяйственной деятельности организации в части заказа поставки и использования товаров и услуг, состояния рынка товаров и услуг.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 xml:space="preserve">3.1.3. В рамках трудовой функции, указанной в </w:t>
      </w:r>
      <w:hyperlink w:anchor="Par90" w:history="1">
        <w:r w:rsidRPr="00C02CAB">
          <w:rPr>
            <w:rFonts w:asciiTheme="minorHAnsi" w:hAnsiTheme="minorHAnsi" w:cstheme="minorHAnsi"/>
            <w:color w:val="0000FF"/>
            <w:sz w:val="22"/>
            <w:szCs w:val="22"/>
          </w:rPr>
          <w:t>пп. 2.1.3</w:t>
        </w:r>
      </w:hyperlink>
      <w:r w:rsidRPr="00C02CAB">
        <w:rPr>
          <w:rFonts w:asciiTheme="minorHAnsi" w:hAnsiTheme="minorHAnsi" w:cstheme="minorHAnsi"/>
          <w:sz w:val="22"/>
          <w:szCs w:val="22"/>
        </w:rPr>
        <w:t xml:space="preserve"> настоящей должностной инструкции: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1) отслеживает сроки проведения оплаты в соответствии с заключенными договорами, в том числе оферты;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2) контролирует соблюдение и исполнение условий договоров поставки товаров или предоставления услуги;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3) контролирует соблюдение условий предоставления первичной документации;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4) осуществляет приемку поставляемых товаров и услуг в соответствии с действующими договорами, нормами и правилами;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5) проверяет соответствие поставляемых товаров заявленным маркировкам и характеристикам, а также их количественного и качественного соответствия;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6) проводит оценку качества оказываемых услуг;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7) оформляет принятые товары и услуги в соответствии с действующими договорами, нормами и правилами первичной отчетной документации;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8) оформляет отчетные документы в соответствии с требованиями для контрагентов и подразделений бухгалтерского учета;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9) ведет работу с поставщиками по устранению допущенных нарушений условий договоров;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10) взаимодействует с подразделениями организации по претензионной работе в случае нарушения контрагентами условий договоров;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11) осуществляет актуализацию базы поставщиков товаров и услуг с точки зрения их благонадежности.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 xml:space="preserve">3.1.4. В рамках трудовой функции, указанной в </w:t>
      </w:r>
      <w:hyperlink w:anchor="Par91" w:history="1">
        <w:r w:rsidRPr="00C02CAB">
          <w:rPr>
            <w:rFonts w:asciiTheme="minorHAnsi" w:hAnsiTheme="minorHAnsi" w:cstheme="minorHAnsi"/>
            <w:color w:val="0000FF"/>
            <w:sz w:val="22"/>
            <w:szCs w:val="22"/>
          </w:rPr>
          <w:t>пп. 2.1.4</w:t>
        </w:r>
      </w:hyperlink>
      <w:r w:rsidRPr="00C02CAB">
        <w:rPr>
          <w:rFonts w:asciiTheme="minorHAnsi" w:hAnsiTheme="minorHAnsi" w:cstheme="minorHAnsi"/>
          <w:sz w:val="22"/>
          <w:szCs w:val="22"/>
        </w:rPr>
        <w:t xml:space="preserve"> настоящей должностной инструкции: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lastRenderedPageBreak/>
        <w:t>1) организует разгрузку и доставку товаров на места хранения;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2) организует хранение ТМЦ;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3) создает условия для безопасного хранения и сохранности складируемых ТМЦ;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4) составляет базу складского учета;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5) вносит в базу складского учета данные на основании оформленных в установленном законодательством Российской Федерации и локальными нормативными актами организации порядке и исполненных первичных, отчетных и учетных документов;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6) определяет качественное состояние поступающих на склад и хранящихся на складе ТМЦ, их годность или негодность к использованию;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7) ведет учет остатков хранящихся на складе ТМЦ;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8) ведет учет движения ТМЦ;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9) проверяет фактическое наличие ТМЦ;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10) производит списание пришедших в негодность хранящихся ресурсов в соответствии с нормами;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11) осуществляет подготовку к утилизации пришедших в негодность или не требующих дальнейшего использования ТМЦ;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12) организует выдачу ТМЦ в соответствии с нормами и регламентами, внесение соответствующих записей в систему учета;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13) контролирует расходование и использование ТМЦ;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14) оформляет материальные отчеты, отражающие движение ТМЦ;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15) представляет в бухгалтерию организации материальные отчеты, отражающие движение ТМЦ;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16) проводит инвентаризацию ТМЦ;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17) составляет сводные учетные и отчетные документы о ТМЦ, об их движении, использовании и состоянии.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 xml:space="preserve">3.1.5. В рамках трудовой функции, указанной в </w:t>
      </w:r>
      <w:hyperlink w:anchor="Par92" w:history="1">
        <w:r w:rsidRPr="00C02CAB">
          <w:rPr>
            <w:rFonts w:asciiTheme="minorHAnsi" w:hAnsiTheme="minorHAnsi" w:cstheme="minorHAnsi"/>
            <w:color w:val="0000FF"/>
            <w:sz w:val="22"/>
            <w:szCs w:val="22"/>
          </w:rPr>
          <w:t>пп. 2.1.5</w:t>
        </w:r>
      </w:hyperlink>
      <w:r w:rsidRPr="00C02CAB">
        <w:rPr>
          <w:rFonts w:asciiTheme="minorHAnsi" w:hAnsiTheme="minorHAnsi" w:cstheme="minorHAnsi"/>
          <w:sz w:val="22"/>
          <w:szCs w:val="22"/>
        </w:rPr>
        <w:t xml:space="preserve"> настоящей должностной инструкции: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1) проводит оценку технического состояния мебели, офисного (кроме оргтехники) и бытового оборудования;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2) производит прием от работников заявок на сервисное обслуживание или устранение неисправностей мебели, офисного (кроме оргтехники) и бытового оборудования;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3) определяет качественные и количественные затраты, необходимые в рамках сервисного обслуживания или для устранения неисправностей мебели, офисного и бытового оборудования;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4) определяет целесообразность проведения сервисного обслуживания или ремонта мебели, офисного и бытового оборудования;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5) оформляет техническое заключение о состоянии мебели или оборудования для определения их дальнейшего использования или принятия решения о списании с баланса организации;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6) контролирует сроки гарантии и сервисного обслуживания мебели и оборудования;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7) организует сервисное обслуживание или ремонт мебели, офисного и бытового оборудования;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 xml:space="preserve">8) осуществляет приемку выполненных работ по ремонту или сервисному обслуживанию мебели, </w:t>
      </w:r>
      <w:r w:rsidRPr="00C02CAB">
        <w:rPr>
          <w:rFonts w:asciiTheme="minorHAnsi" w:hAnsiTheme="minorHAnsi" w:cstheme="minorHAnsi"/>
          <w:sz w:val="22"/>
          <w:szCs w:val="22"/>
        </w:rPr>
        <w:lastRenderedPageBreak/>
        <w:t>офисного и бытового оборудования.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3.1.6. В рамках выполнения своих трудовых функций исполняет поручения своего непосредственного руководителя.</w:t>
      </w:r>
    </w:p>
    <w:p w:rsidR="00870D94" w:rsidRPr="00C02CAB" w:rsidRDefault="00870D94">
      <w:pPr>
        <w:pStyle w:val="ConsPlusNormal"/>
        <w:jc w:val="both"/>
        <w:rPr>
          <w:rFonts w:asciiTheme="minorHAnsi" w:hAnsiTheme="minorHAnsi" w:cstheme="minorHAnsi"/>
          <w:sz w:val="22"/>
          <w:szCs w:val="22"/>
        </w:rPr>
      </w:pPr>
    </w:p>
    <w:p w:rsidR="00870D94" w:rsidRPr="00C02CAB" w:rsidRDefault="003E088C">
      <w:pPr>
        <w:pStyle w:val="ConsPlusNormal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4. Права</w:t>
      </w:r>
    </w:p>
    <w:p w:rsidR="00870D94" w:rsidRPr="00C02CAB" w:rsidRDefault="00870D94">
      <w:pPr>
        <w:pStyle w:val="ConsPlusNormal"/>
        <w:jc w:val="both"/>
        <w:rPr>
          <w:rFonts w:asciiTheme="minorHAnsi" w:hAnsiTheme="minorHAnsi" w:cstheme="minorHAnsi"/>
          <w:sz w:val="22"/>
          <w:szCs w:val="22"/>
        </w:rPr>
      </w:pPr>
    </w:p>
    <w:p w:rsidR="00870D94" w:rsidRPr="00C02CAB" w:rsidRDefault="003E088C">
      <w:pPr>
        <w:pStyle w:val="ConsPlusNormal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4.1. Специалист по административно-хозяйственному обеспечению имеет право: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4.1.1. Участвовать в обсуждении проектов решений руководства организации, в совещаниях по их подготовке и выполнению.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4.1.2. Подписывать и визировать документы в пределах своей компетенции.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4.1.3. Запрашивать у непосредственного руководителя разъяснения и уточнения по данным поручениям, выданным заданиям.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4.1.4. Запрашивать по поручению непосредственного руководителя и получать от других работников организации необходимую информацию, документы, необходимые для исполнения поручения.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4.1.5. Знакомиться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оценки качества исполнения своих трудовых функций.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4.1.6. Требовать прекращения (приостановления) работ (в случае нарушений, несоблюдения установленных требований и т.д.) соблюдения установленных норм, правил, инструкций; давать указания по исправлению недостатков и устранению нарушений.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4.1.7. Вносить на рассмотрение своего непосредственного руководителя предложения по организации труда в рамках своих трудовых функций.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4.1.8. Участвовать в обсуждении вопросов, касающихся исполняемых должностных обязанностей.</w:t>
      </w:r>
    </w:p>
    <w:p w:rsidR="00870D94" w:rsidRPr="00C02CAB" w:rsidRDefault="00870D94" w:rsidP="00C02CAB">
      <w:pPr>
        <w:pStyle w:val="ConsPlusNonformat"/>
        <w:spacing w:before="200"/>
        <w:jc w:val="both"/>
        <w:rPr>
          <w:rFonts w:asciiTheme="minorHAnsi" w:hAnsiTheme="minorHAnsi" w:cstheme="minorHAnsi"/>
          <w:sz w:val="22"/>
          <w:szCs w:val="22"/>
        </w:rPr>
      </w:pPr>
    </w:p>
    <w:p w:rsidR="00870D94" w:rsidRPr="00C02CAB" w:rsidRDefault="003E088C">
      <w:pPr>
        <w:pStyle w:val="ConsPlusNormal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5. Ответственность</w:t>
      </w:r>
    </w:p>
    <w:p w:rsidR="00870D94" w:rsidRPr="00C02CAB" w:rsidRDefault="00870D94">
      <w:pPr>
        <w:pStyle w:val="ConsPlusNormal"/>
        <w:jc w:val="both"/>
        <w:rPr>
          <w:rFonts w:asciiTheme="minorHAnsi" w:hAnsiTheme="minorHAnsi" w:cstheme="minorHAnsi"/>
          <w:sz w:val="22"/>
          <w:szCs w:val="22"/>
        </w:rPr>
      </w:pPr>
    </w:p>
    <w:p w:rsidR="00870D94" w:rsidRPr="00C02CAB" w:rsidRDefault="003E088C">
      <w:pPr>
        <w:pStyle w:val="ConsPlusNormal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5.1. Специалист по административно-хозяйственному обеспечению привлекается к ответственности: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Федерации, законодательством о бухгалтерском учете;</w:t>
      </w:r>
    </w:p>
    <w:p w:rsidR="00870D94" w:rsidRPr="00C02CAB" w:rsidRDefault="003E088C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- 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C02CAB" w:rsidRDefault="003E088C" w:rsidP="00C02CAB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02CAB">
        <w:rPr>
          <w:rFonts w:asciiTheme="minorHAnsi" w:hAnsiTheme="minorHAnsi" w:cstheme="minorHAnsi"/>
          <w:sz w:val="22"/>
          <w:szCs w:val="22"/>
        </w:rPr>
        <w:t>- причинение ущерба организации - в порядке, установленном действующим трудовым законодательством Российской Федерации.</w:t>
      </w:r>
    </w:p>
    <w:p w:rsidR="00C02CAB" w:rsidRDefault="00C02CAB" w:rsidP="00C02CAB">
      <w:pPr>
        <w:pStyle w:val="ConsPlusNormal"/>
        <w:spacing w:before="160"/>
        <w:ind w:firstLine="540"/>
        <w:jc w:val="both"/>
        <w:rPr>
          <w:rFonts w:asciiTheme="minorHAnsi" w:hAnsiTheme="minorHAnsi" w:cstheme="minorHAnsi"/>
          <w:sz w:val="22"/>
          <w:szCs w:val="22"/>
        </w:rPr>
      </w:pPr>
    </w:p>
    <w:p w:rsidR="00C02CAB" w:rsidRPr="00C02CAB" w:rsidRDefault="00C02CAB" w:rsidP="00C02CAB">
      <w:p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C02CAB">
        <w:rPr>
          <w:rFonts w:cstheme="minorHAnsi"/>
        </w:rPr>
        <w:t>С инструкцией ознакомлен ___________/___________________/ “____” _______ 20__ г.</w:t>
      </w:r>
    </w:p>
    <w:p w:rsidR="00C02CAB" w:rsidRPr="00C02CAB" w:rsidRDefault="00C02CAB" w:rsidP="00C02CAB">
      <w:pPr>
        <w:pStyle w:val="ConsPlusNonformat"/>
        <w:spacing w:before="200"/>
        <w:jc w:val="both"/>
        <w:rPr>
          <w:rFonts w:asciiTheme="minorHAnsi" w:hAnsiTheme="minorHAnsi" w:cstheme="minorHAnsi"/>
          <w:sz w:val="22"/>
          <w:szCs w:val="22"/>
        </w:rPr>
      </w:pPr>
    </w:p>
    <w:p w:rsidR="00870D94" w:rsidRPr="00C02CAB" w:rsidRDefault="00870D94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</w:p>
    <w:sectPr w:rsidR="00870D94" w:rsidRPr="00C02CAB" w:rsidSect="00E4373A">
      <w:head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48B" w:rsidRDefault="00C6348B" w:rsidP="003F640D">
      <w:pPr>
        <w:spacing w:after="0" w:line="240" w:lineRule="auto"/>
      </w:pPr>
      <w:r>
        <w:separator/>
      </w:r>
    </w:p>
  </w:endnote>
  <w:endnote w:type="continuationSeparator" w:id="1">
    <w:p w:rsidR="00C6348B" w:rsidRDefault="00C6348B" w:rsidP="003F6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48B" w:rsidRDefault="00C6348B" w:rsidP="003F640D">
      <w:pPr>
        <w:spacing w:after="0" w:line="240" w:lineRule="auto"/>
      </w:pPr>
      <w:r>
        <w:separator/>
      </w:r>
    </w:p>
  </w:footnote>
  <w:footnote w:type="continuationSeparator" w:id="1">
    <w:p w:rsidR="00C6348B" w:rsidRDefault="00C6348B" w:rsidP="003F6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40D" w:rsidRDefault="003F640D">
    <w:pPr>
      <w:pStyle w:val="a3"/>
    </w:pPr>
  </w:p>
  <w:p w:rsidR="003F640D" w:rsidRDefault="003F640D">
    <w:pPr>
      <w:pStyle w:val="a3"/>
    </w:pPr>
  </w:p>
  <w:p w:rsidR="003F640D" w:rsidRPr="003F640D" w:rsidRDefault="003F640D" w:rsidP="003F640D">
    <w:pPr>
      <w:pStyle w:val="a3"/>
      <w:jc w:val="right"/>
      <w:rPr>
        <w:rFonts w:ascii="Times New Roman" w:hAnsi="Times New Roman" w:cs="Times New Roman"/>
      </w:rPr>
    </w:pPr>
    <w:r w:rsidRPr="003F640D">
      <w:rPr>
        <w:rFonts w:ascii="Times New Roman" w:hAnsi="Times New Roman" w:cs="Times New Roman"/>
      </w:rPr>
      <w:t>ПРИЛОЖЕНИЕ 2</w:t>
    </w:r>
  </w:p>
  <w:p w:rsidR="003F640D" w:rsidRDefault="003F640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077E63"/>
    <w:rsid w:val="0004565F"/>
    <w:rsid w:val="00077E63"/>
    <w:rsid w:val="00160DC3"/>
    <w:rsid w:val="003E088C"/>
    <w:rsid w:val="003F640D"/>
    <w:rsid w:val="00650987"/>
    <w:rsid w:val="00870D94"/>
    <w:rsid w:val="00965885"/>
    <w:rsid w:val="00C02CAB"/>
    <w:rsid w:val="00C6348B"/>
    <w:rsid w:val="00E43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373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E437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4373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E437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E437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rsid w:val="00E4373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rsid w:val="00E4373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E4373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E4373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3F6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640D"/>
  </w:style>
  <w:style w:type="paragraph" w:styleId="a5">
    <w:name w:val="footer"/>
    <w:basedOn w:val="a"/>
    <w:link w:val="a6"/>
    <w:uiPriority w:val="99"/>
    <w:semiHidden/>
    <w:unhideWhenUsed/>
    <w:rsid w:val="003F6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640D"/>
  </w:style>
  <w:style w:type="paragraph" w:styleId="a7">
    <w:name w:val="Balloon Text"/>
    <w:basedOn w:val="a"/>
    <w:link w:val="a8"/>
    <w:uiPriority w:val="99"/>
    <w:semiHidden/>
    <w:unhideWhenUsed/>
    <w:rsid w:val="003F6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64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DOCS&amp;n=295965&amp;dst=100200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2117</Words>
  <Characters>12070</Characters>
  <Application>Microsoft Office Word</Application>
  <DocSecurity>2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Должностная инструкция специалиста по административно-хозяйственному обеспечению (офис-менеджера) (профессиональный стандарт "Специалист административно-хозяйственной деятельности")(Подготовлен для системы КонсультантПлюс, 2024)</vt:lpstr>
    </vt:vector>
  </TitlesOfParts>
  <Company>КонсультантПлюс Версия 4024.00.01</Company>
  <LinksUpToDate>false</LinksUpToDate>
  <CharactersWithSpaces>14159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Должностная инструкция специалиста по административно-хозяйственному обеспечению (офис-менеджера) (профессиональный стандарт "Специалист административно-хозяйственной деятельности")(Подготовлен для системы КонсультантПлюс, 2024)</dc:title>
  <dc:creator>a q</dc:creator>
  <cp:lastModifiedBy>Ольга</cp:lastModifiedBy>
  <cp:revision>3</cp:revision>
  <dcterms:created xsi:type="dcterms:W3CDTF">2024-07-11T08:07:00Z</dcterms:created>
  <dcterms:modified xsi:type="dcterms:W3CDTF">2024-07-11T08:08:00Z</dcterms:modified>
</cp:coreProperties>
</file>