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5F" w:rsidRPr="001D48AE" w:rsidRDefault="00D0135F" w:rsidP="001D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AE">
        <w:rPr>
          <w:rFonts w:ascii="Times New Roman" w:eastAsia="Times New Roman" w:hAnsi="Times New Roman" w:cs="Times New Roman"/>
          <w:b/>
          <w:color w:val="29272C"/>
          <w:sz w:val="24"/>
          <w:szCs w:val="24"/>
          <w:lang w:eastAsia="ru-RU"/>
        </w:rPr>
        <w:t>Развитие передовых информационных технологий (ИКТ)</w:t>
      </w:r>
      <w:r w:rsidR="001D48AE">
        <w:rPr>
          <w:rFonts w:ascii="Times New Roman" w:eastAsia="Times New Roman" w:hAnsi="Times New Roman" w:cs="Times New Roman"/>
          <w:b/>
          <w:color w:val="29272C"/>
          <w:sz w:val="24"/>
          <w:szCs w:val="24"/>
          <w:lang w:eastAsia="ru-RU"/>
        </w:rPr>
        <w:t xml:space="preserve"> в Африке</w:t>
      </w:r>
    </w:p>
    <w:p w:rsidR="001D48AE" w:rsidRDefault="001D48AE" w:rsidP="001D48AE">
      <w:pPr>
        <w:spacing w:after="0" w:line="360" w:lineRule="auto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Появление передовых информационных технологий (ИКТ) стало реальным шансом для африканских стран перейти к инновационной экономике и обеспечить устойчивый социально-экономический рост.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Этот подход был отражен в стратегических документах, включая «Видение 2030» (Kenya Vision 2030) - общенациональную программу развития, принятую Кенией в 2008 году, которая фокусируется на применении новейших информационных технологий. Подобная стратегия также была принята в Нигерии (Vision 2020). Согласно нигерийскому плану, к 2020 году экономика страны должна была стать одной из двадцати крупнейших мировых экономик, играя ключевую роль в социально-экономическом развитии Африки и принимая активное участие в глобальных экономических и политических процессах.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Развитие ИКТ в африканских странах особенно важно для устранения цифрового разрыва и повышения конкурентоспособности на мировом рынке. Создание и модернизация инфраструктуры, подготовка специалистов в области информационных технологий и цифровизация государственных систем становятся ключевыми приоритетами для многих африканских правительств.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Использование ИКТ в различных сферах, таких как образование, здравоохранение, сельское хозяйство и государственное управление, способствует улучшению жизни населения, повышению производительности и разнообразия экономики. Партнерство между государственными и частными структурами, а также сотрудничество с международными организациями и инвесторами в области ИКТ помогают африканским странам реализовать свой потенциал и обрести глобальное признание.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Правительства Африки осознали, что развитие информационных технологий сегодня является необходимым условием для успешного экономического, социального и политического развития. Именно поэтому они активно инвестируют в ИКТ, создают благоприятные условия для развития технологического предпринимательства и стимулируют инновации.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Креативные подходы к использованию информационных технологий способствуют формированию новых отраслей экономики, повышению эффективности производства и улучшению качества жизни граждан. Африка становится все более привлекательным рынком для международных инвесторов и компаний, заинтересованных в развитии цифровой экономики.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lastRenderedPageBreak/>
        <w:t>Использование современных информационных технологий в комбинации с традиционными отраслями деятельности позволяет африканским странам диверсифицировать экономику и создать устойчивую базу для будущего развития.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Таким образом, развитие информационных технологий играет ключевую роль в трансформации африканского континента и обеспечивает ему возможность стать полноправным участником глобальной цифровой эры.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Для достижения этой весьма амбициозной цели современные информационно-телекоммуникационные технологии считались эффективным инструментом, способствующим устойчивому социально-экономическому развитию страны. Основной акцент ложился на решающей роли ИКТ в жизни общества, что привело к его доминированию в большинстве африканских стран.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Благодаря этому во многих государствах Африки было разработано множество специализированных национальных стратегий и планов действий, посвященных улучшению информационных технологий, включая ликвидацию государственного монополизма в данной сфере и создание благоприятных условий для частных инвесторов, в основном из других регионов мира.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Одним из основных направлений стратегий является расширение доступа населения к государственным услугам через интернет и другие информационные технологии. Прошедшие 25 лет позволили африканским странам, расположенным южнее Сахары, добиться значительных успехов в развитии ИКТ, противопоставляя этим достижениям полное отсутствие в данной области в конце 1990-х – начале 2000-х годов.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Важным катализатором этого прогресса стала прокладка подводных магистральных волоконно-оптических кабельных систем вдоль побережий Африки в первой половине 2000-х годов, объединивших континент с мировой системой связи. Этот проект способствовал снижению стоимости интернета и повысил его доступность для населения.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Прокладка подводных волоконно-оптических линий связи общей протяженностью более 30 тысяч километров, несомненно, стала значительным шагом в разрешении проблемы доступа африканских стран к интернету. Однако это решение оказалось лишь частичным, поскольку подключение было осуществлено в основном к крупным промышленным центрам, в то время как отдаленные сельские районы остались вне зоны высокоскоростного интернета.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 xml:space="preserve">Развитие мобильной связи в Африке стало ответом на эту проблему, предоставляя жителям удаленных поселений возможность получить доступ к интернету через </w:t>
      </w: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lastRenderedPageBreak/>
        <w:t>мобильные устройства. Этот внезапный рост мобильной связи в африканских странах получил название «мобильной революции».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Еще одним важным аспектом в развитии информационных технологий в Африке является создание технопарков. Они направлены на разработку программного обеспечения, ориентированного на потребности местного населения. Кении, Гане, Сенегале, Руанде, Эфиопии, и Гамбии уже запущены проекты по созданию таких технопарков.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Основная задача технопарков - создание высокотехнологичных ИТ-хабов, где будут располагаться компании, занимающиеся разработкой программного обеспечения, центры обработки данных и учебные заведения, специализирующиеся на обучении кадров для ИТ-отрасли. Однако реализация этих проектов столкнулась с проблемой финансирования, что характерно для большинства африканских стран.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Африканские страны обращаются к частно-государственному партнерству, поскольку верят, что это может стать ключом к успеху. Частно-государственное партнерство представляет собой сотрудничество между частным и государственным секторами в решении проблем инфраструктуры и финансирования. Такие партнерства могут способствовать привлечению инвестиций и экспертизы, необходимых для успешной реализации информационных технологий в Африке.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Безусловно, развитие ИТ-сектора в африканских странах требует дальнейших усилий и инноваций, но внедрение современных технологий и создание партнерств могут стать ключевыми факторами в успешном развитии информационной индустрии континента.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В строительство инновационных центров, на что требуется значительное количество средств, государство вкладывает всего лишь около 5-10% общих расходов. Основная ответственность за успешное завершение таких амбициозных проектов ложится на частный сектор, который призван обеспечить наилучшие условия для своей деятельности.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>Зачастую недостаточным оказывается предположение о возможности привлечения значительного числа местных инвесторов в развитие IT-индустрии африканских стран. Вместо этого в основном участвуют западные корпорации, которые уже давно активно участвуют в развитии информационно-телекоммуникационной инфраструктуры в странах Африки, не только инвестируя средства, но и экспортируя технологии.</w:t>
      </w:r>
    </w:p>
    <w:p w:rsidR="00D0135F" w:rsidRPr="001D48AE" w:rsidRDefault="00D0135F" w:rsidP="001D4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</w:pP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t xml:space="preserve">В итоге главной проблемой, стоящей перед африканскими странами, является то, что большая часть их информационных систем базируется на западном программном обеспечении. Маловероятно, что в ближайшем будущем они смогут сами создавать софт. </w:t>
      </w:r>
      <w:r w:rsidRPr="001D48AE">
        <w:rPr>
          <w:rFonts w:ascii="Times New Roman" w:eastAsia="Times New Roman" w:hAnsi="Times New Roman" w:cs="Times New Roman"/>
          <w:color w:val="29272C"/>
          <w:sz w:val="24"/>
          <w:szCs w:val="24"/>
          <w:lang w:eastAsia="ru-RU"/>
        </w:rPr>
        <w:lastRenderedPageBreak/>
        <w:t>Вероятно, что они будут продолжать использовать преимущественно импортные технологии, расширяя свою финансово-технологическую зависимость от ведущих западных стран мира.</w:t>
      </w:r>
    </w:p>
    <w:p w:rsidR="00D0135F" w:rsidRPr="001D48AE" w:rsidRDefault="00D0135F" w:rsidP="001D48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</w:p>
    <w:p w:rsidR="00772E5C" w:rsidRPr="001D48AE" w:rsidRDefault="00772E5C" w:rsidP="001D4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2E5C" w:rsidRPr="001D48AE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1D" w:rsidRPr="008411CC" w:rsidRDefault="009B621D" w:rsidP="001D48AE">
      <w:pPr>
        <w:spacing w:after="0" w:line="240" w:lineRule="auto"/>
      </w:pPr>
      <w:r>
        <w:separator/>
      </w:r>
    </w:p>
  </w:endnote>
  <w:endnote w:type="continuationSeparator" w:id="1">
    <w:p w:rsidR="009B621D" w:rsidRPr="008411CC" w:rsidRDefault="009B621D" w:rsidP="001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1D" w:rsidRPr="008411CC" w:rsidRDefault="009B621D" w:rsidP="001D48AE">
      <w:pPr>
        <w:spacing w:after="0" w:line="240" w:lineRule="auto"/>
      </w:pPr>
      <w:r>
        <w:separator/>
      </w:r>
    </w:p>
  </w:footnote>
  <w:footnote w:type="continuationSeparator" w:id="1">
    <w:p w:rsidR="009B621D" w:rsidRPr="008411CC" w:rsidRDefault="009B621D" w:rsidP="001D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AE" w:rsidRPr="001D48AE" w:rsidRDefault="001D48AE" w:rsidP="001D48AE">
    <w:pPr>
      <w:pStyle w:val="a4"/>
      <w:jc w:val="right"/>
      <w:rPr>
        <w:rFonts w:ascii="Times New Roman" w:hAnsi="Times New Roman" w:cs="Times New Roman"/>
      </w:rPr>
    </w:pPr>
    <w:r w:rsidRPr="001D48AE">
      <w:rPr>
        <w:rFonts w:ascii="Times New Roman" w:hAnsi="Times New Roman" w:cs="Times New Roman"/>
      </w:rPr>
      <w:t>ПРИЛОЖЕНИЕ 4</w:t>
    </w:r>
  </w:p>
  <w:p w:rsidR="001D48AE" w:rsidRDefault="001D48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35F"/>
    <w:rsid w:val="000625A1"/>
    <w:rsid w:val="001D48AE"/>
    <w:rsid w:val="00322B21"/>
    <w:rsid w:val="00772E5C"/>
    <w:rsid w:val="009B621D"/>
    <w:rsid w:val="00A47584"/>
    <w:rsid w:val="00C742A8"/>
    <w:rsid w:val="00D0135F"/>
    <w:rsid w:val="00D6737D"/>
    <w:rsid w:val="00FD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AE"/>
  </w:style>
  <w:style w:type="paragraph" w:styleId="a6">
    <w:name w:val="footer"/>
    <w:basedOn w:val="a"/>
    <w:link w:val="a7"/>
    <w:uiPriority w:val="99"/>
    <w:semiHidden/>
    <w:unhideWhenUsed/>
    <w:rsid w:val="001D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8AE"/>
  </w:style>
  <w:style w:type="paragraph" w:styleId="a8">
    <w:name w:val="Balloon Text"/>
    <w:basedOn w:val="a"/>
    <w:link w:val="a9"/>
    <w:uiPriority w:val="99"/>
    <w:semiHidden/>
    <w:unhideWhenUsed/>
    <w:rsid w:val="001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2025-05-30T12:51:00Z</dcterms:created>
  <dcterms:modified xsi:type="dcterms:W3CDTF">2025-05-30T16:07:00Z</dcterms:modified>
</cp:coreProperties>
</file>