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AD8" w:rsidRPr="00485CE5" w:rsidRDefault="00197AD8" w:rsidP="00485CE5">
      <w:pPr>
        <w:pStyle w:val="2"/>
        <w:shd w:val="clear" w:color="auto" w:fill="FFFFFF"/>
        <w:spacing w:before="0" w:line="360" w:lineRule="auto"/>
        <w:jc w:val="center"/>
        <w:textAlignment w:val="baseline"/>
        <w:rPr>
          <w:rFonts w:ascii="Times New Roman" w:hAnsi="Times New Roman" w:cs="Times New Roman"/>
          <w:color w:val="292929"/>
          <w:sz w:val="28"/>
          <w:szCs w:val="28"/>
        </w:rPr>
      </w:pPr>
      <w:r w:rsidRPr="00485CE5">
        <w:rPr>
          <w:rFonts w:ascii="Times New Roman" w:hAnsi="Times New Roman" w:cs="Times New Roman"/>
          <w:color w:val="292929"/>
          <w:sz w:val="28"/>
          <w:szCs w:val="28"/>
        </w:rPr>
        <w:t>Развитие Северного морского пути (СМП)</w:t>
      </w:r>
    </w:p>
    <w:p w:rsidR="00197AD8" w:rsidRPr="00485CE5" w:rsidRDefault="00197AD8" w:rsidP="00485CE5">
      <w:pPr>
        <w:pStyle w:val="2"/>
        <w:shd w:val="clear" w:color="auto" w:fill="FFFFFF"/>
        <w:spacing w:before="0" w:line="360" w:lineRule="auto"/>
        <w:jc w:val="both"/>
        <w:textAlignment w:val="baseline"/>
        <w:rPr>
          <w:rFonts w:ascii="Times New Roman" w:hAnsi="Times New Roman" w:cs="Times New Roman"/>
          <w:color w:val="292929"/>
          <w:sz w:val="28"/>
          <w:szCs w:val="28"/>
        </w:rPr>
      </w:pPr>
      <w:r w:rsidRPr="00485CE5">
        <w:rPr>
          <w:rFonts w:ascii="Times New Roman" w:hAnsi="Times New Roman" w:cs="Times New Roman"/>
          <w:color w:val="292929"/>
          <w:sz w:val="28"/>
          <w:szCs w:val="28"/>
        </w:rPr>
        <w:t>От Петербурга до Владивостока</w:t>
      </w:r>
    </w:p>
    <w:p w:rsidR="00485CE5" w:rsidRDefault="00485CE5" w:rsidP="00485CE5">
      <w:pPr>
        <w:pStyle w:val="topic-bodycontent-text"/>
        <w:shd w:val="clear" w:color="auto" w:fill="FFFFFF"/>
        <w:spacing w:before="0" w:beforeAutospacing="0" w:after="0" w:afterAutospacing="0" w:line="360" w:lineRule="auto"/>
        <w:ind w:firstLine="709"/>
        <w:jc w:val="both"/>
        <w:textAlignment w:val="baseline"/>
        <w:rPr>
          <w:color w:val="292929"/>
          <w:sz w:val="28"/>
          <w:szCs w:val="28"/>
        </w:rPr>
      </w:pPr>
    </w:p>
    <w:p w:rsidR="00197AD8" w:rsidRPr="00485CE5" w:rsidRDefault="00197AD8" w:rsidP="00485CE5">
      <w:pPr>
        <w:pStyle w:val="topic-bodycontent-text"/>
        <w:shd w:val="clear" w:color="auto" w:fill="FFFFFF"/>
        <w:spacing w:before="0" w:beforeAutospacing="0" w:after="0" w:afterAutospacing="0" w:line="360" w:lineRule="auto"/>
        <w:ind w:firstLine="709"/>
        <w:jc w:val="both"/>
        <w:textAlignment w:val="baseline"/>
        <w:rPr>
          <w:color w:val="292929"/>
          <w:sz w:val="28"/>
          <w:szCs w:val="28"/>
        </w:rPr>
      </w:pPr>
      <w:r w:rsidRPr="00485CE5">
        <w:rPr>
          <w:color w:val="292929"/>
          <w:sz w:val="28"/>
          <w:szCs w:val="28"/>
        </w:rPr>
        <w:t>Северный морской путь всегда играл большое значение в развитии экономики страны. «Исторически СМП был в центре внимания и руководителей государства, и науки с общественностью, потому что это транспортный маршрут, который позволяет не только вывозить на экспорт ту или иную продукцию, а еще и обеспечивать национальную безопасность на удаленных территориях, к которым, кроме как по СМП, не добраться. Плюс он связывает территории страны наряду с такими общенациональными артериями как Транссиб и БАМ», — отмечает генеральный директор Проектного офиса развития Арктики Максим Данькин.</w:t>
      </w:r>
    </w:p>
    <w:p w:rsidR="00197AD8" w:rsidRPr="00485CE5" w:rsidRDefault="00197AD8" w:rsidP="00485CE5">
      <w:pPr>
        <w:pStyle w:val="box-notetext"/>
        <w:spacing w:before="0" w:beforeAutospacing="0" w:after="0" w:afterAutospacing="0" w:line="360" w:lineRule="auto"/>
        <w:ind w:firstLine="709"/>
        <w:jc w:val="both"/>
        <w:textAlignment w:val="baseline"/>
        <w:rPr>
          <w:bCs/>
          <w:color w:val="292929"/>
          <w:sz w:val="28"/>
          <w:szCs w:val="28"/>
        </w:rPr>
      </w:pPr>
      <w:r w:rsidRPr="00485CE5">
        <w:rPr>
          <w:bCs/>
          <w:color w:val="292929"/>
          <w:sz w:val="28"/>
          <w:szCs w:val="28"/>
        </w:rPr>
        <w:t>Сегодня логистические возможности Северного морского пути позволяют обеспечивать экспорт в дружественные страны, а также способствуют реализации арктических проектов по добыче минерально-сырьевых ресурсов</w:t>
      </w:r>
      <w:r w:rsidR="00485CE5" w:rsidRPr="00485CE5">
        <w:rPr>
          <w:bCs/>
          <w:color w:val="292929"/>
          <w:sz w:val="28"/>
          <w:szCs w:val="28"/>
        </w:rPr>
        <w:t>.</w:t>
      </w:r>
    </w:p>
    <w:p w:rsidR="00197AD8" w:rsidRPr="00485CE5" w:rsidRDefault="00197AD8" w:rsidP="00485CE5">
      <w:pPr>
        <w:pStyle w:val="topic-bodycontent-text"/>
        <w:shd w:val="clear" w:color="auto" w:fill="FFFFFF"/>
        <w:spacing w:before="0" w:beforeAutospacing="0" w:after="0" w:afterAutospacing="0" w:line="360" w:lineRule="auto"/>
        <w:ind w:firstLine="709"/>
        <w:jc w:val="both"/>
        <w:textAlignment w:val="baseline"/>
        <w:rPr>
          <w:color w:val="292929"/>
          <w:sz w:val="28"/>
          <w:szCs w:val="28"/>
        </w:rPr>
      </w:pPr>
      <w:r w:rsidRPr="00485CE5">
        <w:rPr>
          <w:color w:val="292929"/>
          <w:sz w:val="28"/>
          <w:szCs w:val="28"/>
        </w:rPr>
        <w:t>Кроме того, развитие СМП и перевод маршрута на круглогодичную навигацию может заметно улучшить ситуацию с северным завозом — снабжением товарами районов Крайнего Севера. Этим путем удаленные и труднодоступные территории 25 регионов страны ежегодно получают миллионы тонн грузов, в том числе социально значимые продовольственные товары, лекарства, медицинские изделия, топливо и т.д. Зависят от доставки и арктические производства.</w:t>
      </w:r>
    </w:p>
    <w:p w:rsidR="00197AD8" w:rsidRPr="00A91D94" w:rsidRDefault="00197AD8" w:rsidP="00485CE5">
      <w:pPr>
        <w:pStyle w:val="box-notetext"/>
        <w:spacing w:before="0" w:beforeAutospacing="0" w:after="0" w:afterAutospacing="0" w:line="360" w:lineRule="auto"/>
        <w:ind w:firstLine="709"/>
        <w:jc w:val="both"/>
        <w:textAlignment w:val="baseline"/>
        <w:rPr>
          <w:bCs/>
          <w:color w:val="292929"/>
          <w:sz w:val="28"/>
          <w:szCs w:val="28"/>
        </w:rPr>
      </w:pPr>
      <w:r w:rsidRPr="00485CE5">
        <w:rPr>
          <w:b/>
          <w:bCs/>
          <w:color w:val="292929"/>
          <w:sz w:val="28"/>
          <w:szCs w:val="28"/>
        </w:rPr>
        <w:t xml:space="preserve">В </w:t>
      </w:r>
      <w:r w:rsidRPr="00A91D94">
        <w:rPr>
          <w:bCs/>
          <w:color w:val="292929"/>
          <w:sz w:val="28"/>
          <w:szCs w:val="28"/>
        </w:rPr>
        <w:t>рамках северного завоза и снабжения арктических производств в прошлом году по Севморпути было перевезено 5,6 млн</w:t>
      </w:r>
      <w:r w:rsidR="00A91D94">
        <w:rPr>
          <w:bCs/>
          <w:color w:val="292929"/>
          <w:sz w:val="28"/>
          <w:szCs w:val="28"/>
        </w:rPr>
        <w:t>.</w:t>
      </w:r>
      <w:r w:rsidRPr="00A91D94">
        <w:rPr>
          <w:bCs/>
          <w:color w:val="292929"/>
          <w:sz w:val="28"/>
          <w:szCs w:val="28"/>
        </w:rPr>
        <w:t xml:space="preserve"> тонн грузов</w:t>
      </w:r>
    </w:p>
    <w:p w:rsidR="00197AD8" w:rsidRPr="00485CE5" w:rsidRDefault="00197AD8" w:rsidP="00485CE5">
      <w:pPr>
        <w:pStyle w:val="topic-bodycontent-text"/>
        <w:shd w:val="clear" w:color="auto" w:fill="FFFFFF"/>
        <w:spacing w:before="0" w:beforeAutospacing="0" w:after="0" w:afterAutospacing="0" w:line="360" w:lineRule="auto"/>
        <w:ind w:firstLine="709"/>
        <w:jc w:val="both"/>
        <w:textAlignment w:val="baseline"/>
        <w:rPr>
          <w:color w:val="292929"/>
          <w:sz w:val="28"/>
          <w:szCs w:val="28"/>
        </w:rPr>
      </w:pPr>
      <w:r w:rsidRPr="00485CE5">
        <w:rPr>
          <w:color w:val="292929"/>
          <w:sz w:val="28"/>
          <w:szCs w:val="28"/>
        </w:rPr>
        <w:t>Нуждаются в дальнейшем наращивании объемов и субсидируемые каботажные рейсы, которые предполагают перевозку груза по морю между портами в пределах страны. Благодаря возможностям СМП уже организованы такие маршруты между 14 портами. Суда идут от </w:t>
      </w:r>
      <w:r w:rsidRPr="00485CE5">
        <w:rPr>
          <w:sz w:val="28"/>
          <w:szCs w:val="28"/>
        </w:rPr>
        <w:t>Санкт-Петербурга</w:t>
      </w:r>
      <w:r w:rsidRPr="00485CE5">
        <w:rPr>
          <w:color w:val="292929"/>
          <w:sz w:val="28"/>
          <w:szCs w:val="28"/>
        </w:rPr>
        <w:t> до Владивостока, заходят</w:t>
      </w:r>
      <w:r w:rsidR="00485CE5">
        <w:rPr>
          <w:color w:val="292929"/>
          <w:sz w:val="28"/>
          <w:szCs w:val="28"/>
        </w:rPr>
        <w:t xml:space="preserve"> </w:t>
      </w:r>
      <w:r w:rsidRPr="00485CE5">
        <w:rPr>
          <w:color w:val="292929"/>
          <w:sz w:val="28"/>
          <w:szCs w:val="28"/>
        </w:rPr>
        <w:t>в </w:t>
      </w:r>
      <w:r w:rsidRPr="00485CE5">
        <w:rPr>
          <w:sz w:val="28"/>
          <w:szCs w:val="28"/>
        </w:rPr>
        <w:t>Архангельск</w:t>
      </w:r>
      <w:r w:rsidRPr="00485CE5">
        <w:rPr>
          <w:color w:val="292929"/>
          <w:sz w:val="28"/>
          <w:szCs w:val="28"/>
        </w:rPr>
        <w:t>,</w:t>
      </w:r>
      <w:r w:rsidR="00485CE5">
        <w:rPr>
          <w:color w:val="292929"/>
          <w:sz w:val="28"/>
          <w:szCs w:val="28"/>
        </w:rPr>
        <w:t xml:space="preserve"> </w:t>
      </w:r>
      <w:r w:rsidRPr="00485CE5">
        <w:rPr>
          <w:color w:val="292929"/>
          <w:sz w:val="28"/>
          <w:szCs w:val="28"/>
        </w:rPr>
        <w:t> </w:t>
      </w:r>
      <w:r w:rsidRPr="00485CE5">
        <w:rPr>
          <w:sz w:val="28"/>
          <w:szCs w:val="28"/>
        </w:rPr>
        <w:t>Певек</w:t>
      </w:r>
      <w:r w:rsidRPr="00485CE5">
        <w:rPr>
          <w:color w:val="292929"/>
          <w:sz w:val="28"/>
          <w:szCs w:val="28"/>
        </w:rPr>
        <w:t>, </w:t>
      </w:r>
      <w:r w:rsidR="00485CE5">
        <w:rPr>
          <w:color w:val="292929"/>
          <w:sz w:val="28"/>
          <w:szCs w:val="28"/>
        </w:rPr>
        <w:t xml:space="preserve"> </w:t>
      </w:r>
      <w:r w:rsidRPr="00485CE5">
        <w:rPr>
          <w:sz w:val="28"/>
          <w:szCs w:val="28"/>
        </w:rPr>
        <w:t>Находку</w:t>
      </w:r>
      <w:r w:rsidRPr="00485CE5">
        <w:rPr>
          <w:color w:val="292929"/>
          <w:sz w:val="28"/>
          <w:szCs w:val="28"/>
        </w:rPr>
        <w:t>,</w:t>
      </w:r>
      <w:r w:rsidR="00485CE5">
        <w:rPr>
          <w:color w:val="292929"/>
          <w:sz w:val="28"/>
          <w:szCs w:val="28"/>
        </w:rPr>
        <w:t xml:space="preserve"> </w:t>
      </w:r>
      <w:r w:rsidRPr="00485CE5">
        <w:rPr>
          <w:sz w:val="28"/>
          <w:szCs w:val="28"/>
        </w:rPr>
        <w:lastRenderedPageBreak/>
        <w:t>Магадан</w:t>
      </w:r>
      <w:r w:rsidRPr="00485CE5">
        <w:rPr>
          <w:color w:val="292929"/>
          <w:sz w:val="28"/>
          <w:szCs w:val="28"/>
        </w:rPr>
        <w:t>. В этом году было совершено три каботажных рейса и перевезено 25,6 тысячи тонн грузов.</w:t>
      </w:r>
    </w:p>
    <w:p w:rsidR="00197AD8" w:rsidRPr="00485CE5" w:rsidRDefault="00197AD8" w:rsidP="00485CE5">
      <w:pPr>
        <w:pStyle w:val="topic-bodycontent-text"/>
        <w:shd w:val="clear" w:color="auto" w:fill="FFFFFF"/>
        <w:spacing w:before="0" w:beforeAutospacing="0" w:after="0" w:afterAutospacing="0" w:line="360" w:lineRule="auto"/>
        <w:ind w:firstLine="709"/>
        <w:jc w:val="both"/>
        <w:textAlignment w:val="baseline"/>
        <w:rPr>
          <w:color w:val="292929"/>
          <w:sz w:val="28"/>
          <w:szCs w:val="28"/>
        </w:rPr>
      </w:pPr>
      <w:r w:rsidRPr="00485CE5">
        <w:rPr>
          <w:color w:val="292929"/>
          <w:sz w:val="28"/>
          <w:szCs w:val="28"/>
        </w:rPr>
        <w:t>«Дальнейшее развитие портовой инфраструктуры, профильного судостроения, запуск работы единого морского оператора северного завоза помогут улучшить ситуацию со снабжением товарами районов Крайнего Севера. Эти меры позволят повысить скорость доставки товаров, обеспечить безопасность и гарантированность доставки, и в конечном итоге — снижение цены на товары», — отмечает Максим Данькин.</w:t>
      </w:r>
    </w:p>
    <w:p w:rsidR="00197AD8" w:rsidRPr="00485CE5" w:rsidRDefault="00197AD8" w:rsidP="00485CE5">
      <w:pPr>
        <w:pStyle w:val="2"/>
        <w:shd w:val="clear" w:color="auto" w:fill="FFFFFF"/>
        <w:spacing w:before="0" w:line="360" w:lineRule="auto"/>
        <w:ind w:firstLine="709"/>
        <w:jc w:val="both"/>
        <w:textAlignment w:val="baseline"/>
        <w:rPr>
          <w:rFonts w:ascii="Times New Roman" w:hAnsi="Times New Roman" w:cs="Times New Roman"/>
          <w:color w:val="292929"/>
          <w:sz w:val="28"/>
          <w:szCs w:val="28"/>
        </w:rPr>
      </w:pPr>
      <w:r w:rsidRPr="00485CE5">
        <w:rPr>
          <w:rFonts w:ascii="Times New Roman" w:hAnsi="Times New Roman" w:cs="Times New Roman"/>
          <w:color w:val="292929"/>
          <w:sz w:val="28"/>
          <w:szCs w:val="28"/>
        </w:rPr>
        <w:t>«Ледовый Транссиб»</w:t>
      </w:r>
    </w:p>
    <w:p w:rsidR="00197AD8" w:rsidRPr="00485CE5" w:rsidRDefault="00197AD8" w:rsidP="00485CE5">
      <w:pPr>
        <w:pStyle w:val="topic-bodycontent-text"/>
        <w:shd w:val="clear" w:color="auto" w:fill="FFFFFF"/>
        <w:spacing w:before="0" w:beforeAutospacing="0" w:after="0" w:afterAutospacing="0" w:line="360" w:lineRule="auto"/>
        <w:ind w:firstLine="709"/>
        <w:jc w:val="both"/>
        <w:textAlignment w:val="baseline"/>
        <w:rPr>
          <w:color w:val="292929"/>
          <w:sz w:val="28"/>
          <w:szCs w:val="28"/>
        </w:rPr>
      </w:pPr>
      <w:r w:rsidRPr="00485CE5">
        <w:rPr>
          <w:color w:val="292929"/>
          <w:sz w:val="28"/>
          <w:szCs w:val="28"/>
        </w:rPr>
        <w:t>Северный морской путь можно сравнить с Транссибом — самой протяженной железной дорогой в мире. Эксперты убеждены: впереди новые рекорды СМП. По итогам 2022 года грузопоток на Северном морском пути составил 34,1 миллиона тонн. Годом позже этот показатель удалось поднять до 36,2 миллиона тонн, что стало самым высоким значением показателя за всю историю.</w:t>
      </w:r>
    </w:p>
    <w:p w:rsidR="00197AD8" w:rsidRPr="00485CE5" w:rsidRDefault="00197AD8" w:rsidP="00485CE5">
      <w:pPr>
        <w:pStyle w:val="1"/>
        <w:spacing w:before="0" w:beforeAutospacing="0" w:after="0" w:afterAutospacing="0" w:line="360" w:lineRule="auto"/>
        <w:ind w:firstLine="709"/>
        <w:jc w:val="both"/>
        <w:rPr>
          <w:b w:val="0"/>
          <w:sz w:val="28"/>
          <w:szCs w:val="28"/>
        </w:rPr>
      </w:pPr>
      <w:r w:rsidRPr="00485CE5">
        <w:rPr>
          <w:b w:val="0"/>
          <w:color w:val="292929"/>
          <w:sz w:val="28"/>
          <w:szCs w:val="28"/>
          <w:shd w:val="clear" w:color="auto" w:fill="FFFFFF"/>
        </w:rPr>
        <w:t>Транзит грузов (зарубежные рейсы) по маршруту СМП также востребован. В этом году в основном за счет отечественных компаний, перевозивших нефть, железную руду и уголь в страны Азиатско-Тихоокеанского региона, транзитный грузопоток уже составил 3,09 миллиона тонн.</w:t>
      </w:r>
    </w:p>
    <w:p w:rsidR="00197AD8" w:rsidRPr="00485CE5" w:rsidRDefault="00197AD8" w:rsidP="00485CE5">
      <w:pPr>
        <w:pStyle w:val="1"/>
        <w:spacing w:before="0" w:beforeAutospacing="0" w:after="0" w:afterAutospacing="0" w:line="360" w:lineRule="auto"/>
        <w:ind w:firstLine="709"/>
        <w:jc w:val="both"/>
        <w:rPr>
          <w:b w:val="0"/>
          <w:sz w:val="28"/>
          <w:szCs w:val="28"/>
        </w:rPr>
      </w:pPr>
      <w:r w:rsidRPr="00485CE5">
        <w:rPr>
          <w:b w:val="0"/>
          <w:color w:val="292929"/>
          <w:sz w:val="28"/>
          <w:szCs w:val="28"/>
          <w:shd w:val="clear" w:color="auto" w:fill="FFFFFF"/>
        </w:rPr>
        <w:t>В условиях изменения геополитической обстановки, трансформации рынков сбыта для российских предприятий, СМП становится одним из основных международных логистических маршрутов для регионов Северо-Западного, Дальневосточного федеральных округов. Например, на фоне ограничений на экспорт отечественных изделий из древесины в страны ЕС, предприятия СЗФО в 2024 году уже начали использовать СМП для экспорта изделий в Китай</w:t>
      </w:r>
      <w:r w:rsidR="00485CE5">
        <w:rPr>
          <w:b w:val="0"/>
          <w:color w:val="292929"/>
          <w:sz w:val="28"/>
          <w:szCs w:val="28"/>
          <w:shd w:val="clear" w:color="auto" w:fill="FFFFFF"/>
        </w:rPr>
        <w:t>.</w:t>
      </w:r>
    </w:p>
    <w:p w:rsidR="00197AD8" w:rsidRPr="00485CE5" w:rsidRDefault="00197AD8" w:rsidP="00485CE5">
      <w:pPr>
        <w:pStyle w:val="topic-bodycontent-text"/>
        <w:shd w:val="clear" w:color="auto" w:fill="FFFFFF"/>
        <w:spacing w:before="0" w:beforeAutospacing="0" w:after="0" w:afterAutospacing="0" w:line="360" w:lineRule="auto"/>
        <w:ind w:firstLine="709"/>
        <w:jc w:val="both"/>
        <w:textAlignment w:val="baseline"/>
        <w:rPr>
          <w:color w:val="292929"/>
          <w:sz w:val="28"/>
          <w:szCs w:val="28"/>
        </w:rPr>
      </w:pPr>
      <w:r w:rsidRPr="00485CE5">
        <w:rPr>
          <w:color w:val="292929"/>
          <w:sz w:val="28"/>
          <w:szCs w:val="28"/>
        </w:rPr>
        <w:t>Так, грузовые суда в </w:t>
      </w:r>
      <w:r w:rsidRPr="00485CE5">
        <w:rPr>
          <w:sz w:val="28"/>
          <w:szCs w:val="28"/>
        </w:rPr>
        <w:t>Китай</w:t>
      </w:r>
      <w:r w:rsidRPr="00485CE5">
        <w:rPr>
          <w:color w:val="292929"/>
          <w:sz w:val="28"/>
          <w:szCs w:val="28"/>
        </w:rPr>
        <w:t> отправляются из портов </w:t>
      </w:r>
      <w:r w:rsidRPr="00485CE5">
        <w:rPr>
          <w:sz w:val="28"/>
          <w:szCs w:val="28"/>
        </w:rPr>
        <w:t>Онеги</w:t>
      </w:r>
      <w:r w:rsidRPr="00485CE5">
        <w:rPr>
          <w:color w:val="292929"/>
          <w:sz w:val="28"/>
          <w:szCs w:val="28"/>
        </w:rPr>
        <w:t xml:space="preserve"> и Архангельска. Пока количество таких рейсов невелико, однако постепенно предприятия адаптируются и трансформируют свои маршруты. По словам </w:t>
      </w:r>
      <w:r w:rsidRPr="00485CE5">
        <w:rPr>
          <w:color w:val="292929"/>
          <w:sz w:val="28"/>
          <w:szCs w:val="28"/>
        </w:rPr>
        <w:lastRenderedPageBreak/>
        <w:t>эксперта, рост перевозок по СМП неразрывно связан и с планами правительства по развитию Арктической зоны России, реализации крупных проектов по добыче топливно-энергетических полезных ископаемых, планов по развитию энергетической инфраструктуры.</w:t>
      </w:r>
    </w:p>
    <w:p w:rsidR="00197AD8" w:rsidRPr="00485CE5" w:rsidRDefault="00197AD8" w:rsidP="00485CE5">
      <w:pPr>
        <w:pStyle w:val="topic-bodycontent-text"/>
        <w:shd w:val="clear" w:color="auto" w:fill="FFFFFF"/>
        <w:spacing w:before="0" w:beforeAutospacing="0" w:after="0" w:afterAutospacing="0" w:line="360" w:lineRule="auto"/>
        <w:ind w:firstLine="709"/>
        <w:jc w:val="both"/>
        <w:textAlignment w:val="baseline"/>
        <w:rPr>
          <w:color w:val="292929"/>
          <w:sz w:val="28"/>
          <w:szCs w:val="28"/>
        </w:rPr>
      </w:pPr>
      <w:r w:rsidRPr="00485CE5">
        <w:rPr>
          <w:color w:val="292929"/>
          <w:sz w:val="28"/>
          <w:szCs w:val="28"/>
        </w:rPr>
        <w:t>При этом уже в ближайшем будущем прохождение Северного морского пути станет более удобным и предсказуемым за счет создания федеральной цифровой экосистемы, которая позволит оформлять разрешения на проход судов, получать информацию о погодных условиях, загруженности портов, расположении судов, а также о времени заключения и исполнения контрактов. Предполагается, что пилотный проект, который разрабатывает </w:t>
      </w:r>
      <w:r w:rsidRPr="00485CE5">
        <w:rPr>
          <w:sz w:val="28"/>
          <w:szCs w:val="28"/>
        </w:rPr>
        <w:t>Росатом</w:t>
      </w:r>
      <w:r w:rsidRPr="00485CE5">
        <w:rPr>
          <w:color w:val="292929"/>
          <w:sz w:val="28"/>
          <w:szCs w:val="28"/>
        </w:rPr>
        <w:t>, как единый морской оператор, будет запущен уже в скором времени и в будущем выведет услуги по северному завозу и эксплуатации инфраструктуры СМП на новый уровень.</w:t>
      </w:r>
    </w:p>
    <w:p w:rsidR="00197AD8" w:rsidRPr="00485CE5" w:rsidRDefault="00197AD8" w:rsidP="00485CE5">
      <w:pPr>
        <w:pStyle w:val="1"/>
        <w:spacing w:before="0" w:beforeAutospacing="0" w:after="0" w:afterAutospacing="0" w:line="360" w:lineRule="auto"/>
        <w:ind w:firstLine="709"/>
        <w:jc w:val="both"/>
        <w:rPr>
          <w:sz w:val="28"/>
          <w:szCs w:val="28"/>
        </w:rPr>
      </w:pPr>
    </w:p>
    <w:p w:rsidR="00772E5C" w:rsidRPr="00485CE5" w:rsidRDefault="00772E5C" w:rsidP="00485CE5">
      <w:pPr>
        <w:spacing w:after="0" w:line="360" w:lineRule="auto"/>
        <w:ind w:firstLine="709"/>
        <w:jc w:val="both"/>
        <w:rPr>
          <w:rFonts w:ascii="Times New Roman" w:hAnsi="Times New Roman" w:cs="Times New Roman"/>
          <w:sz w:val="28"/>
          <w:szCs w:val="28"/>
        </w:rPr>
      </w:pPr>
    </w:p>
    <w:sectPr w:rsidR="00772E5C" w:rsidRPr="00485CE5" w:rsidSect="00772E5C">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9EC" w:rsidRDefault="003319EC" w:rsidP="00485CE5">
      <w:pPr>
        <w:spacing w:after="0" w:line="240" w:lineRule="auto"/>
      </w:pPr>
      <w:r>
        <w:separator/>
      </w:r>
    </w:p>
  </w:endnote>
  <w:endnote w:type="continuationSeparator" w:id="1">
    <w:p w:rsidR="003319EC" w:rsidRDefault="003319EC" w:rsidP="00485C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9EC" w:rsidRDefault="003319EC" w:rsidP="00485CE5">
      <w:pPr>
        <w:spacing w:after="0" w:line="240" w:lineRule="auto"/>
      </w:pPr>
      <w:r>
        <w:separator/>
      </w:r>
    </w:p>
  </w:footnote>
  <w:footnote w:type="continuationSeparator" w:id="1">
    <w:p w:rsidR="003319EC" w:rsidRDefault="003319EC" w:rsidP="00485C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CE5" w:rsidRPr="00485CE5" w:rsidRDefault="00485CE5" w:rsidP="00485CE5">
    <w:pPr>
      <w:pStyle w:val="a4"/>
      <w:jc w:val="right"/>
      <w:rPr>
        <w:rFonts w:ascii="Times New Roman" w:hAnsi="Times New Roman" w:cs="Times New Roman"/>
        <w:sz w:val="24"/>
        <w:szCs w:val="24"/>
      </w:rPr>
    </w:pPr>
    <w:r w:rsidRPr="00485CE5">
      <w:rPr>
        <w:rFonts w:ascii="Times New Roman" w:hAnsi="Times New Roman" w:cs="Times New Roman"/>
        <w:sz w:val="24"/>
        <w:szCs w:val="24"/>
      </w:rPr>
      <w:t>ПРИЛОЖЕНИЕ 6</w:t>
    </w:r>
  </w:p>
  <w:p w:rsidR="00485CE5" w:rsidRDefault="00485CE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97AD8"/>
    <w:rsid w:val="00197AD8"/>
    <w:rsid w:val="002B0797"/>
    <w:rsid w:val="003319EC"/>
    <w:rsid w:val="00485CE5"/>
    <w:rsid w:val="005D0AE4"/>
    <w:rsid w:val="00772E5C"/>
    <w:rsid w:val="00A91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5C"/>
  </w:style>
  <w:style w:type="paragraph" w:styleId="1">
    <w:name w:val="heading 1"/>
    <w:basedOn w:val="a"/>
    <w:link w:val="10"/>
    <w:uiPriority w:val="9"/>
    <w:qFormat/>
    <w:rsid w:val="00197A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97A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7AD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97AD8"/>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197AD8"/>
    <w:rPr>
      <w:color w:val="0000FF"/>
      <w:u w:val="single"/>
    </w:rPr>
  </w:style>
  <w:style w:type="paragraph" w:customStyle="1" w:styleId="topic-bodycontent-text">
    <w:name w:val="topic-body__content-text"/>
    <w:basedOn w:val="a"/>
    <w:rsid w:val="00197A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x-notetext">
    <w:name w:val="box-note__text"/>
    <w:basedOn w:val="a"/>
    <w:rsid w:val="00197A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85C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5CE5"/>
  </w:style>
  <w:style w:type="paragraph" w:styleId="a6">
    <w:name w:val="footer"/>
    <w:basedOn w:val="a"/>
    <w:link w:val="a7"/>
    <w:uiPriority w:val="99"/>
    <w:semiHidden/>
    <w:unhideWhenUsed/>
    <w:rsid w:val="00485CE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85CE5"/>
  </w:style>
  <w:style w:type="paragraph" w:styleId="a8">
    <w:name w:val="Balloon Text"/>
    <w:basedOn w:val="a"/>
    <w:link w:val="a9"/>
    <w:uiPriority w:val="99"/>
    <w:semiHidden/>
    <w:unhideWhenUsed/>
    <w:rsid w:val="00485C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85C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641</Words>
  <Characters>3657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dcterms:created xsi:type="dcterms:W3CDTF">2025-05-21T19:42:00Z</dcterms:created>
  <dcterms:modified xsi:type="dcterms:W3CDTF">2025-05-21T22:50:00Z</dcterms:modified>
</cp:coreProperties>
</file>