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0A" w:rsidRPr="0071784C" w:rsidRDefault="0055200A" w:rsidP="007178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84C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3.8</w:t>
      </w:r>
    </w:p>
    <w:p w:rsidR="0055200A" w:rsidRPr="0071784C" w:rsidRDefault="0055200A" w:rsidP="007178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784C">
        <w:rPr>
          <w:rFonts w:ascii="Times New Roman" w:hAnsi="Times New Roman" w:cs="Times New Roman"/>
          <w:sz w:val="24"/>
          <w:szCs w:val="24"/>
        </w:rPr>
        <w:t xml:space="preserve">Расчет инвестиционных показателей проекта компании </w:t>
      </w:r>
      <w:r w:rsidRPr="0071784C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«ЛСУ-Трейд» по до</w:t>
      </w:r>
      <w:r w:rsidRPr="0071784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71784C">
        <w:rPr>
          <w:rFonts w:ascii="Times New Roman" w:hAnsi="Times New Roman" w:cs="Times New Roman"/>
          <w:sz w:val="24"/>
          <w:szCs w:val="24"/>
          <w:shd w:val="clear" w:color="auto" w:fill="FFFFFF"/>
        </w:rPr>
        <w:t>госрочным мероприятиям</w:t>
      </w:r>
    </w:p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2269"/>
        <w:gridCol w:w="992"/>
        <w:gridCol w:w="992"/>
        <w:gridCol w:w="992"/>
        <w:gridCol w:w="1134"/>
        <w:gridCol w:w="1276"/>
        <w:gridCol w:w="1134"/>
        <w:gridCol w:w="1276"/>
      </w:tblGrid>
      <w:tr w:rsidR="0055200A" w:rsidRPr="0071784C" w:rsidTr="00FB43F8">
        <w:trPr>
          <w:trHeight w:val="192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55200A" w:rsidRPr="0071784C" w:rsidTr="00FB43F8">
        <w:trPr>
          <w:trHeight w:val="216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-50000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0A" w:rsidRPr="0071784C" w:rsidTr="00FB43F8">
        <w:tc>
          <w:tcPr>
            <w:tcW w:w="2269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  <w:tc>
          <w:tcPr>
            <w:tcW w:w="992" w:type="dxa"/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120220</w:t>
            </w:r>
          </w:p>
        </w:tc>
      </w:tr>
      <w:tr w:rsidR="0055200A" w:rsidRPr="0071784C" w:rsidTr="00FB43F8">
        <w:tc>
          <w:tcPr>
            <w:tcW w:w="2269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  <w:tc>
          <w:tcPr>
            <w:tcW w:w="992" w:type="dxa"/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72132</w:t>
            </w:r>
          </w:p>
        </w:tc>
      </w:tr>
      <w:tr w:rsidR="0055200A" w:rsidRPr="0071784C" w:rsidTr="00FB43F8">
        <w:trPr>
          <w:trHeight w:val="183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</w:tr>
      <w:tr w:rsidR="0055200A" w:rsidRPr="0071784C" w:rsidTr="00FB43F8">
        <w:trPr>
          <w:trHeight w:val="33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</w:tr>
      <w:tr w:rsidR="0055200A" w:rsidRPr="0071784C" w:rsidTr="00FB43F8">
        <w:trPr>
          <w:trHeight w:val="91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до налогоо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48088</w:t>
            </w:r>
          </w:p>
        </w:tc>
      </w:tr>
      <w:tr w:rsidR="0055200A" w:rsidRPr="0071784C" w:rsidTr="00FB43F8">
        <w:trPr>
          <w:trHeight w:val="19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0A" w:rsidRPr="0071784C" w:rsidRDefault="0055200A" w:rsidP="007178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налога на пр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200A" w:rsidRPr="0071784C" w:rsidTr="00FB43F8">
        <w:trPr>
          <w:trHeight w:val="20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0A" w:rsidRPr="0071784C" w:rsidRDefault="0055200A" w:rsidP="007178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12022</w:t>
            </w:r>
          </w:p>
        </w:tc>
      </w:tr>
      <w:tr w:rsidR="0055200A" w:rsidRPr="0071784C" w:rsidTr="00FB43F8">
        <w:trPr>
          <w:trHeight w:val="216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55200A" w:rsidRPr="0071784C" w:rsidRDefault="0055200A" w:rsidP="00B61A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доход нара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тающим итогом(</w:t>
            </w:r>
            <w:r w:rsidRPr="007178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NV)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-37979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-25956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-13934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+10110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+22132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+34154</w:t>
            </w:r>
          </w:p>
        </w:tc>
      </w:tr>
      <w:tr w:rsidR="0055200A" w:rsidRPr="0071784C" w:rsidTr="00FB43F8">
        <w:tc>
          <w:tcPr>
            <w:tcW w:w="2269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дисконтиров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5200A" w:rsidRPr="0071784C" w:rsidTr="00FB43F8">
        <w:tc>
          <w:tcPr>
            <w:tcW w:w="2269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диско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тирования(Е)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0,319</w:t>
            </w:r>
          </w:p>
        </w:tc>
      </w:tr>
      <w:tr w:rsidR="0055200A" w:rsidRPr="0071784C" w:rsidTr="00FB43F8">
        <w:tc>
          <w:tcPr>
            <w:tcW w:w="2269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дисконтир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ванный доход(</w:t>
            </w:r>
            <w:r w:rsidRPr="007178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NPV), тыс. 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-37979</w:t>
            </w:r>
          </w:p>
        </w:tc>
        <w:tc>
          <w:tcPr>
            <w:tcW w:w="992" w:type="dxa"/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-21439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-9517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-1078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+4721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+8543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+10895</w:t>
            </w:r>
          </w:p>
        </w:tc>
      </w:tr>
      <w:tr w:rsidR="0055200A" w:rsidRPr="0071784C" w:rsidTr="00FB43F8">
        <w:trPr>
          <w:trHeight w:val="672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B6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Рентабельность инв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стиций(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ROI)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</w:tr>
      <w:tr w:rsidR="0055200A" w:rsidRPr="0071784C" w:rsidTr="00FB43F8">
        <w:trPr>
          <w:trHeight w:val="9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00A" w:rsidRPr="0071784C" w:rsidRDefault="0055200A" w:rsidP="007178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рентабел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5200A" w:rsidRPr="0071784C" w:rsidTr="00FB43F8">
        <w:trPr>
          <w:trHeight w:val="324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200A" w:rsidRPr="0071784C" w:rsidRDefault="0055200A" w:rsidP="007178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Чистая рентабельность,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5200A" w:rsidRPr="0071784C" w:rsidRDefault="0055200A" w:rsidP="00717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4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55200A" w:rsidRPr="0071784C" w:rsidRDefault="0055200A" w:rsidP="00717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784C">
        <w:rPr>
          <w:rFonts w:ascii="Times New Roman" w:hAnsi="Times New Roman" w:cs="Times New Roman"/>
          <w:sz w:val="24"/>
          <w:szCs w:val="24"/>
        </w:rPr>
        <w:t>За ставку дисконтирования принимает ставку ЦБ, по данным на 2025 год она составляет 21%.</w:t>
      </w: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1784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Формула расчёта коэффициента дисконтирования</w:t>
      </w:r>
      <w:r w:rsidRPr="007178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  <w:r w:rsidRPr="0071784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КД = 1 / (1 + R) * n</w:t>
      </w:r>
      <w:r w:rsidRPr="007178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где R — ставка дисконтир</w:t>
      </w:r>
      <w:r w:rsidRPr="007178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7178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вания, n — время до конца срока инвестиций (в месяцах или годах). </w:t>
      </w: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1784C">
        <w:rPr>
          <w:rFonts w:ascii="Times New Roman" w:hAnsi="Times New Roman" w:cs="Times New Roman"/>
          <w:sz w:val="24"/>
          <w:szCs w:val="24"/>
          <w:lang w:eastAsia="ru-RU"/>
        </w:rPr>
        <w:t xml:space="preserve">Чистый дисконтированный доход( </w:t>
      </w:r>
      <w:r w:rsidRPr="0071784C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NPV)=</w:t>
      </w:r>
      <w:r w:rsidRPr="0071784C">
        <w:rPr>
          <w:rFonts w:ascii="Times New Roman" w:hAnsi="Times New Roman" w:cs="Times New Roman"/>
          <w:sz w:val="24"/>
          <w:szCs w:val="24"/>
          <w:lang w:eastAsia="ru-RU"/>
        </w:rPr>
        <w:t xml:space="preserve"> Чистый доход нарастающим итогом(</w:t>
      </w:r>
      <w:r w:rsidRPr="00717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NV)×</w:t>
      </w:r>
      <w:r w:rsidRPr="0071784C">
        <w:rPr>
          <w:rFonts w:ascii="Times New Roman" w:hAnsi="Times New Roman" w:cs="Times New Roman"/>
          <w:sz w:val="24"/>
          <w:szCs w:val="24"/>
          <w:lang w:eastAsia="ru-RU"/>
        </w:rPr>
        <w:t xml:space="preserve"> Ставка дисконтиров</w:t>
      </w:r>
      <w:r w:rsidRPr="007178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1784C">
        <w:rPr>
          <w:rFonts w:ascii="Times New Roman" w:hAnsi="Times New Roman" w:cs="Times New Roman"/>
          <w:sz w:val="24"/>
          <w:szCs w:val="24"/>
          <w:lang w:eastAsia="ru-RU"/>
        </w:rPr>
        <w:t>ния</w:t>
      </w: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784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Рентабельность инвестиций</w:t>
      </w:r>
      <w:r w:rsidRPr="0071784C">
        <w:rPr>
          <w:rFonts w:ascii="Times New Roman" w:hAnsi="Times New Roman" w:cs="Times New Roman"/>
          <w:sz w:val="24"/>
          <w:szCs w:val="24"/>
        </w:rPr>
        <w:t> - это показатель, который отражает д</w:t>
      </w:r>
      <w:r w:rsidRPr="0071784C">
        <w:rPr>
          <w:rFonts w:ascii="Times New Roman" w:hAnsi="Times New Roman" w:cs="Times New Roman"/>
          <w:sz w:val="24"/>
          <w:szCs w:val="24"/>
        </w:rPr>
        <w:t>о</w:t>
      </w:r>
      <w:r w:rsidRPr="0071784C">
        <w:rPr>
          <w:rFonts w:ascii="Times New Roman" w:hAnsi="Times New Roman" w:cs="Times New Roman"/>
          <w:sz w:val="24"/>
          <w:szCs w:val="24"/>
        </w:rPr>
        <w:t>ходность вложения денег за определённый срок.</w:t>
      </w: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784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Формула расчёта рентабельности инвестиций:</w:t>
      </w: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784C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ROI = Прибыль за период / Стоимость инвестиций * 100%</w:t>
      </w:r>
    </w:p>
    <w:p w:rsidR="0055200A" w:rsidRPr="0071784C" w:rsidRDefault="0055200A" w:rsidP="007178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178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Рентабельность инвестиций( </w:t>
      </w:r>
      <w:r w:rsidRPr="0071784C">
        <w:rPr>
          <w:rFonts w:ascii="Times New Roman" w:hAnsi="Times New Roman" w:cs="Times New Roman"/>
          <w:sz w:val="24"/>
          <w:szCs w:val="24"/>
          <w:shd w:val="clear" w:color="auto" w:fill="FFFFFF"/>
        </w:rPr>
        <w:t>ROI)</w:t>
      </w:r>
      <w:r w:rsidRPr="0071784C">
        <w:rPr>
          <w:rFonts w:ascii="Times New Roman" w:hAnsi="Times New Roman" w:cs="Times New Roman"/>
          <w:sz w:val="24"/>
          <w:szCs w:val="24"/>
          <w:lang w:eastAsia="ru-RU"/>
        </w:rPr>
        <w:t>, %=</w:t>
      </w:r>
      <w:r w:rsidRPr="0071784C">
        <w:rPr>
          <w:rFonts w:ascii="Times New Roman" w:hAnsi="Times New Roman" w:cs="Times New Roman"/>
          <w:sz w:val="24"/>
          <w:szCs w:val="24"/>
        </w:rPr>
        <w:t>12022/50000=24,04</w:t>
      </w:r>
    </w:p>
    <w:p w:rsidR="0055200A" w:rsidRPr="00C66432" w:rsidRDefault="0055200A" w:rsidP="005520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00A" w:rsidRDefault="0055200A" w:rsidP="0055200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00A" w:rsidRDefault="0055200A" w:rsidP="0055200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00A" w:rsidRDefault="0055200A" w:rsidP="0055200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00A" w:rsidRPr="00C66432" w:rsidRDefault="0055200A" w:rsidP="0055200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5C" w:rsidRDefault="007D275C" w:rsidP="0071784C">
      <w:pPr>
        <w:spacing w:after="0" w:line="240" w:lineRule="auto"/>
      </w:pPr>
      <w:r>
        <w:separator/>
      </w:r>
    </w:p>
  </w:endnote>
  <w:endnote w:type="continuationSeparator" w:id="1">
    <w:p w:rsidR="007D275C" w:rsidRDefault="007D275C" w:rsidP="0071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5C" w:rsidRDefault="007D275C" w:rsidP="0071784C">
      <w:pPr>
        <w:spacing w:after="0" w:line="240" w:lineRule="auto"/>
      </w:pPr>
      <w:r>
        <w:separator/>
      </w:r>
    </w:p>
  </w:footnote>
  <w:footnote w:type="continuationSeparator" w:id="1">
    <w:p w:rsidR="007D275C" w:rsidRDefault="007D275C" w:rsidP="0071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4C" w:rsidRPr="0071784C" w:rsidRDefault="0071784C" w:rsidP="0071784C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71784C">
      <w:rPr>
        <w:rFonts w:ascii="Times New Roman" w:hAnsi="Times New Roman" w:cs="Times New Roman"/>
        <w:sz w:val="24"/>
        <w:szCs w:val="24"/>
      </w:rPr>
      <w:t>ПРИЛОЖЕНИЕ 7</w:t>
    </w:r>
  </w:p>
  <w:p w:rsidR="0071784C" w:rsidRDefault="007178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0A"/>
    <w:rsid w:val="004F5EBB"/>
    <w:rsid w:val="00531E5A"/>
    <w:rsid w:val="0055200A"/>
    <w:rsid w:val="0071784C"/>
    <w:rsid w:val="00772E5C"/>
    <w:rsid w:val="007D275C"/>
    <w:rsid w:val="00B61AEE"/>
    <w:rsid w:val="00E74F7B"/>
    <w:rsid w:val="00FB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00A"/>
    <w:rPr>
      <w:b/>
      <w:bCs/>
    </w:rPr>
  </w:style>
  <w:style w:type="table" w:styleId="a4">
    <w:name w:val="Table Grid"/>
    <w:basedOn w:val="a1"/>
    <w:uiPriority w:val="59"/>
    <w:rsid w:val="00552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84C"/>
  </w:style>
  <w:style w:type="paragraph" w:styleId="a7">
    <w:name w:val="footer"/>
    <w:basedOn w:val="a"/>
    <w:link w:val="a8"/>
    <w:uiPriority w:val="99"/>
    <w:semiHidden/>
    <w:unhideWhenUsed/>
    <w:rsid w:val="0071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84C"/>
  </w:style>
  <w:style w:type="paragraph" w:styleId="a9">
    <w:name w:val="Balloon Text"/>
    <w:basedOn w:val="a"/>
    <w:link w:val="aa"/>
    <w:uiPriority w:val="99"/>
    <w:semiHidden/>
    <w:unhideWhenUsed/>
    <w:rsid w:val="0071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2025-04-21T03:20:00Z</dcterms:created>
  <dcterms:modified xsi:type="dcterms:W3CDTF">2025-04-21T03:22:00Z</dcterms:modified>
</cp:coreProperties>
</file>