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29" w:rsidRPr="00065E73" w:rsidRDefault="004A1B29" w:rsidP="00065E73">
      <w:pPr>
        <w:pStyle w:val="2"/>
        <w:shd w:val="clear" w:color="auto" w:fill="FFFFFF"/>
        <w:jc w:val="center"/>
        <w:rPr>
          <w:rFonts w:ascii="Arial" w:hAnsi="Arial" w:cs="Arial"/>
          <w:b w:val="0"/>
          <w:bCs w:val="0"/>
          <w:sz w:val="34"/>
          <w:szCs w:val="34"/>
        </w:rPr>
      </w:pPr>
      <w:r w:rsidRPr="00065E73">
        <w:rPr>
          <w:rStyle w:val="h2600"/>
          <w:rFonts w:ascii="Arial" w:hAnsi="Arial" w:cs="Arial"/>
          <w:b w:val="0"/>
          <w:sz w:val="34"/>
          <w:szCs w:val="34"/>
        </w:rPr>
        <w:t>ТОП-20</w:t>
      </w:r>
      <w:r w:rsidRPr="00065E73">
        <w:rPr>
          <w:rFonts w:ascii="Arial" w:hAnsi="Arial" w:cs="Arial"/>
          <w:b w:val="0"/>
          <w:bCs w:val="0"/>
          <w:sz w:val="34"/>
          <w:szCs w:val="34"/>
        </w:rPr>
        <w:t> агентств в рубрике «Креативные агентства» РРАР-2025</w:t>
      </w:r>
    </w:p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62" name="Рисунок 6" descr="Восход">
                    <a:hlinkClick xmlns:a="http://schemas.openxmlformats.org/drawingml/2006/main" r:id="rId7" tgtFrame="&quot;_blank&quot;" tooltip="&quot;агентство Восход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осход">
                            <a:hlinkClick r:id="rId7" tgtFrame="&quot;_blank&quot;" tooltip="&quot;агентство Восход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Восход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РА «Восход» — одно из лидирующих креативных агентств России, занимающееся созданием рекламных креативов, разработкой медиастратегий и сценариев для рекламных кампаний, размещением рекламы в Интернет и на ТВ, наружной рекламой.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61" name="Рисунок 7" descr="CreativePeople">
                    <a:hlinkClick xmlns:a="http://schemas.openxmlformats.org/drawingml/2006/main" r:id="rId9" tgtFrame="&quot;_blank&quot;" tooltip="&quot;агентство CreativePeop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eativePeople">
                            <a:hlinkClick r:id="rId9" tgtFrame="&quot;_blank&quot;" tooltip="&quot;агентство CreativePeop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CreativePeople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Креативное агентство CreativePeople входит в список ведущих компаний в сфере проектирования и разработки интернет-проектов, а также оказывает спектр услуг в области брендинга, создаёт креативные рекламные концепции, занимается производством 3D графики и анимационных роликов.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60" name="Рисунок 8" descr="BBDO Moscow">
                    <a:hlinkClick xmlns:a="http://schemas.openxmlformats.org/drawingml/2006/main" r:id="rId11" tgtFrame="&quot;_blank&quot;" tooltip="&quot;агентство BBDO Mosc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BDO Moscow">
                            <a:hlinkClick r:id="rId11" tgtFrame="&quot;_blank&quot;" tooltip="&quot;агентство BBDO Mosc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BBDO Moscow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BBDO Moscow – одно из старейших российских рекламных агентств, входит в международную сеть BBDO Worldwide. Агентство создает коммуникационные стратегии, разрабатывает творческие концепции для различных медийных каналов.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59" name="Рисунок 9" descr="Instinct">
                    <a:hlinkClick xmlns:a="http://schemas.openxmlformats.org/drawingml/2006/main" r:id="rId13" tgtFrame="&quot;_blank&quot;" tooltip="&quot;агентство Instinc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stinct">
                            <a:hlinkClick r:id="rId13" tgtFrame="&quot;_blank&quot;" tooltip="&quot;агентство Instinc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Instinct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РА «Инстинкт» – одно из известнейших креативных агентств России, многократный победитель фестивалей рекламы, авторы многих телевизионных рекламных роликов. Instinct реализует интегрированные кампании, снимает ТВ-ролики, придумывает концепции для наружной рекламы, создаёт сайты, лендинги и баннеры.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lastRenderedPageBreak/>
              <w:drawing>
                <wp:inline distT="0" distB="0" distL="0" distR="0">
                  <wp:extent cx="1432560" cy="1432560"/>
                  <wp:effectExtent l="19050" t="0" r="0" b="0"/>
                  <wp:docPr id="58" name="Рисунок 10" descr="Grape">
                    <a:hlinkClick xmlns:a="http://schemas.openxmlformats.org/drawingml/2006/main" r:id="rId15" tgtFrame="&quot;_blank&quot;" tooltip="&quot;агентство Grap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rape">
                            <a:hlinkClick r:id="rId15" tgtFrame="&quot;_blank&quot;" tooltip="&quot;агентство Grap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Grape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Digital-агентство GRAPE предоставляет весь спектр услуг в области digital маркетинга: построение долгосрочных стратегий, разработка интернет-проектов, проведение медиа-кампаний, создание брендированных сообществ, использование вирусного маркетинга и new media каналов.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167"/>
        <w:gridCol w:w="5822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57" name="Рисунок 11" descr="Realweb">
                    <a:hlinkClick xmlns:a="http://schemas.openxmlformats.org/drawingml/2006/main" r:id="rId17" tgtFrame="&quot;_blank&quot;" tooltip="&quot;агентство Realwe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alweb">
                            <a:hlinkClick r:id="rId17" tgtFrame="&quot;_blank&quot;" tooltip="&quot;агентство Realwe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6094" w:type="dxa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Realweb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Санкт-Петербург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Realweb Agency — одно из сильнейших digital-агентств России, оказывающее комплекс услуг по организации рекламных кампаний в Сети (контекстная и медийная реклама, социальные сети и мобильный маркетинг), а также специализирующееся на разработке и поисковом продвижении веб-проектов, аналитике сайтов и рекламных кампаний.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56" name="Рисунок 12" descr="Родная речь">
                    <a:hlinkClick xmlns:a="http://schemas.openxmlformats.org/drawingml/2006/main" r:id="rId19" tgtFrame="&quot;_blank&quot;" tooltip="&quot;агентство Родная реч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одная речь">
                            <a:hlinkClick r:id="rId19" tgtFrame="&quot;_blank&quot;" tooltip="&quot;агентство Родная реч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Родная речь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Группа компаний «Родная речь» объединяет креативные и брендинговые, медийные и PR подразделения, специализируясь на реализации микса возможностей новых и классических медиа.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55" name="Рисунок 13" descr="Young Capital">
                    <a:hlinkClick xmlns:a="http://schemas.openxmlformats.org/drawingml/2006/main" r:id="rId21" tgtFrame="&quot;_blank&quot;" tooltip="&quot;агентство Young Capit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oung Capital">
                            <a:hlinkClick r:id="rId21" tgtFrame="&quot;_blank&quot;" tooltip="&quot;агентство Young Capit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Young Capital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Рекламное агентство Young Capital (ранее — Young&amp;Rubicam) обладает огромной экспертизой и реализует масштабные проекты во всех видах медиа, сочетая аналитический подход и креативные решения.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lastRenderedPageBreak/>
              <w:drawing>
                <wp:inline distT="0" distB="0" distL="0" distR="0">
                  <wp:extent cx="1432560" cy="1432560"/>
                  <wp:effectExtent l="19050" t="0" r="0" b="0"/>
                  <wp:docPr id="54" name="Рисунок 14" descr="Affect">
                    <a:hlinkClick xmlns:a="http://schemas.openxmlformats.org/drawingml/2006/main" r:id="rId23" tgtFrame="&quot;_blank&quot;" tooltip="&quot;агентство Affec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fect">
                            <a:hlinkClick r:id="rId23" tgtFrame="&quot;_blank&quot;" tooltip="&quot;агентство Affec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Affect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Affect — одно из ведущих digital-агентств России, специализирующееся на нестандартных методах рекламы: вирусном маркетинге и продакшне, посеве информации и продвижении брендов в социальных сетях и СМИ.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53" name="Рисунок 15" descr="ТутковБудков">
                    <a:hlinkClick xmlns:a="http://schemas.openxmlformats.org/drawingml/2006/main" r:id="rId25" tgtFrame="&quot;_blank&quot;" tooltip="&quot;агентство ТутковБудк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ТутковБудков">
                            <a:hlinkClick r:id="rId25" tgtFrame="&quot;_blank&quot;" tooltip="&quot;агентство ТутковБудк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ТутковБудков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Волгоград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Креативное агентство TutkovBudkov оказывает услуги в сфере рекламных коммуникаций, креатива и визуального брендинга. Команда разрабатывает фирменные стили, продумывает кампании в наружной рекламе, оформляет полиграфическую продукцию, создаёт иллюстрации, баннеры и веб-сайты.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302"/>
        <w:gridCol w:w="5687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52" name="Рисунок 16" descr="Catzwolf Digital">
                    <a:hlinkClick xmlns:a="http://schemas.openxmlformats.org/drawingml/2006/main" r:id="rId27" tgtFrame="&quot;_blank&quot;" tooltip="&quot;агентство Catzwolf Digit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tzwolf Digital">
                            <a:hlinkClick r:id="rId27" tgtFrame="&quot;_blank&quot;" tooltip="&quot;агентство Catzwolf Digit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C34115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Catzwolf Digital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Digital-стратегии, разработка и реализация креативных концепций и спецпроектов; создание сайтов и мобильных приложений; контекстная и медийная реклама, поисковая оптимизация, маркетинг в соцсетях, реализация игровых механик, 360-digital с выходом в оффлайн; внедрение SEM и CRM.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51" name="Рисунок 17" descr="Promo Interactive">
                    <a:hlinkClick xmlns:a="http://schemas.openxmlformats.org/drawingml/2006/main" r:id="rId29" tgtFrame="&quot;_blank&quot;" tooltip="&quot;агентство Promo Interacti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omo Interactive">
                            <a:hlinkClick r:id="rId29" tgtFrame="&quot;_blank&quot;" tooltip="&quot;агентство Promo Interacti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C34115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Promo Interactive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Одно из лидирующих российских digital-агентств, ведущий игрок на рынке интернет-коммуникаций, разработки веб-сайтов и мобильных приложений; эксперт в области реализации креативных стратегий и интерактивных промо-акций в цифровой среде.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lastRenderedPageBreak/>
              <w:drawing>
                <wp:inline distT="0" distB="0" distL="0" distR="0">
                  <wp:extent cx="1432560" cy="1432560"/>
                  <wp:effectExtent l="19050" t="0" r="0" b="0"/>
                  <wp:docPr id="50" name="Рисунок 18" descr="Red Keds">
                    <a:hlinkClick xmlns:a="http://schemas.openxmlformats.org/drawingml/2006/main" r:id="rId31" tgtFrame="&quot;_blank&quot;" tooltip="&quot;агентство Red Ke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d Keds">
                            <a:hlinkClick r:id="rId31" tgtFrame="&quot;_blank&quot;" tooltip="&quot;агентство Red Ke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C34115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Red Keds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Одно из ведущих креативных агентств России, предлагающее услуги в сферах дизайна, разработки рекламных стратегий и сценариев, реализации интерактивных коммуникаций, создания промо-сайтов и специальных проектов в digital-среде.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48" name="Рисунок 19" descr="DDVB">
                    <a:hlinkClick xmlns:a="http://schemas.openxmlformats.org/drawingml/2006/main" r:id="rId33" tgtFrame="&quot;_blank&quot;" tooltip="&quot;агентство DDVB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DVB">
                            <a:hlinkClick r:id="rId33" tgtFrame="&quot;_blank&quot;" tooltip="&quot;агентство DDVB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C34115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DDVB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DDVB является одним из крупнейших брендинговых агентств в России и предлагает полный комплекс услуг — от разработки названия, айдентики и оформления упаковки до ритейл-дизайна, разработки стратегий продвижения и креатива в рекламе.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42" name="Рисунок 20" descr="Ruport">
                    <a:hlinkClick xmlns:a="http://schemas.openxmlformats.org/drawingml/2006/main" r:id="rId35" tgtFrame="&quot;_blank&quot;" tooltip="&quot;агентство Rupo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uport">
                            <a:hlinkClick r:id="rId35" tgtFrame="&quot;_blank&quot;" tooltip="&quot;агентство Rupo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Ruport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Краснодар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Креативное агентство «Рупорт» оказывает комплекс услуг в области брендинга и дизайна, креатива и реализации рекламных и PR проектов, разработки сайтов, 3D визуализации и видео-продакшна.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36" name="Рисунок 21" descr="Perspective Production">
                    <a:hlinkClick xmlns:a="http://schemas.openxmlformats.org/drawingml/2006/main" r:id="rId37" tgtFrame="&quot;_blank&quot;" tooltip="&quot;агентство Perspective Produc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erspective Production">
                            <a:hlinkClick r:id="rId37" tgtFrame="&quot;_blank&quot;" tooltip="&quot;агентство Perspective Produc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Perspective Production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Продакшн-компания Perspective Production оказывает полный спектр услуг по креативным разработкам и производству видео: создание имиджевых и рекламных роликов, корпоративных и презентационных фильмов; визуальные эффекты, архитектурная визуализация и анимация.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lastRenderedPageBreak/>
              <w:drawing>
                <wp:inline distT="0" distB="0" distL="0" distR="0">
                  <wp:extent cx="1432560" cy="1432560"/>
                  <wp:effectExtent l="19050" t="0" r="0" b="0"/>
                  <wp:docPr id="35" name="Рисунок 22" descr="Zebra Hero">
                    <a:hlinkClick xmlns:a="http://schemas.openxmlformats.org/drawingml/2006/main" r:id="rId39" tgtFrame="&quot;_blank&quot;" tooltip="&quot;агентство Zebra He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ebra Hero">
                            <a:hlinkClick r:id="rId39" tgtFrame="&quot;_blank&quot;" tooltip="&quot;агентство Zebra He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C34115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Zebra Hero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Креативное и продакшн-агентство Zebra Hero оказывает спектр услуг в области разработки стратегий и креативных сценариев, производства рекламных роликов и digital-контента.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34" name="Рисунок 23" descr="GREATIVE">
                    <a:hlinkClick xmlns:a="http://schemas.openxmlformats.org/drawingml/2006/main" r:id="rId41" tgtFrame="&quot;_blank&quot;" tooltip="&quot;агентство GREATIV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REATIVE">
                            <a:hlinkClick r:id="rId41" tgtFrame="&quot;_blank&quot;" tooltip="&quot;агентство GREATIV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GREATIVE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Коммуникационное агентство GREATIVE оказывает помощь в развитии бизнеса: PR и корпоративные коммуникации, комплексный маркетинг и консалтинг, организация бизнес-мероприятий и рекламных кампаний, брендинг и коммуникационный дизайн, контент-маркетинг и сотрудничество с лидерами мнений.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33" name="Рисунок 24" descr="Группа «КБ-12»">
                    <a:hlinkClick xmlns:a="http://schemas.openxmlformats.org/drawingml/2006/main" r:id="rId43" tgtFrame="&quot;_blank&quot;" tooltip="&quot;агентство Группа «КБ-12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уппа «КБ-12»">
                            <a:hlinkClick r:id="rId43" tgtFrame="&quot;_blank&quot;" tooltip="&quot;агентство Группа «КБ-12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Группа «КБ-12»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Группа компаний «КБ-12» специализируется на технологиях и креативе в маркетинге, веб-разработке и performance-маркетинге.</w:t>
            </w:r>
          </w:p>
        </w:tc>
      </w:tr>
    </w:tbl>
    <w:p w:rsidR="004A1B29" w:rsidRDefault="004A1B29" w:rsidP="004A1B29">
      <w:pPr>
        <w:numPr>
          <w:ilvl w:val="0"/>
          <w:numId w:val="1"/>
        </w:numPr>
        <w:shd w:val="clear" w:color="auto" w:fill="EEEEEE"/>
        <w:spacing w:after="240" w:line="240" w:lineRule="auto"/>
        <w:ind w:left="1080"/>
        <w:rPr>
          <w:rFonts w:ascii="Arial" w:hAnsi="Arial" w:cs="Arial"/>
          <w:color w:val="333333"/>
          <w:sz w:val="27"/>
          <w:szCs w:val="27"/>
        </w:rPr>
      </w:pPr>
    </w:p>
    <w:tbl>
      <w:tblPr>
        <w:tblW w:w="0" w:type="auto"/>
        <w:tblCellSpacing w:w="0" w:type="dxa"/>
        <w:tblInd w:w="1080" w:type="dxa"/>
        <w:tblCellMar>
          <w:left w:w="0" w:type="dxa"/>
          <w:right w:w="0" w:type="dxa"/>
        </w:tblCellMar>
        <w:tblLook w:val="04A0"/>
      </w:tblPr>
      <w:tblGrid>
        <w:gridCol w:w="2286"/>
        <w:gridCol w:w="240"/>
        <w:gridCol w:w="5749"/>
      </w:tblGrid>
      <w:tr w:rsidR="004A1B29" w:rsidTr="00822DA1">
        <w:trPr>
          <w:tblCellSpacing w:w="0" w:type="dxa"/>
        </w:trPr>
        <w:tc>
          <w:tcPr>
            <w:tcW w:w="0" w:type="auto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noProof/>
                <w:color w:val="1E63AA"/>
                <w:lang w:eastAsia="ru-RU"/>
              </w:rPr>
              <w:drawing>
                <wp:inline distT="0" distB="0" distL="0" distR="0">
                  <wp:extent cx="1432560" cy="1432560"/>
                  <wp:effectExtent l="19050" t="0" r="0" b="0"/>
                  <wp:docPr id="32" name="Рисунок 25" descr="Палиндром">
                    <a:hlinkClick xmlns:a="http://schemas.openxmlformats.org/drawingml/2006/main" r:id="rId45" tgtFrame="&quot;_blank&quot;" tooltip="&quot;агентство Палиндро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алиндром">
                            <a:hlinkClick r:id="rId45" tgtFrame="&quot;_blank&quot;" tooltip="&quot;агентство Палиндро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hideMark/>
          </w:tcPr>
          <w:p w:rsidR="004A1B29" w:rsidRDefault="004A1B29" w:rsidP="00822D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1B29" w:rsidRDefault="004A1B29" w:rsidP="00822DA1">
            <w:pPr>
              <w:pStyle w:val="2"/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 w:rsidRPr="00065E73">
              <w:rPr>
                <w:rFonts w:ascii="Arial" w:hAnsi="Arial" w:cs="Arial"/>
                <w:b w:val="0"/>
                <w:bCs w:val="0"/>
                <w:color w:val="777777"/>
                <w:sz w:val="25"/>
                <w:szCs w:val="25"/>
              </w:rPr>
              <w:t>Палиндром</w:t>
            </w:r>
            <w:r>
              <w:rPr>
                <w:rFonts w:ascii="Arial" w:hAnsi="Arial" w:cs="Arial"/>
                <w:b w:val="0"/>
                <w:bCs w:val="0"/>
                <w:color w:val="777777"/>
                <w:sz w:val="19"/>
                <w:szCs w:val="19"/>
              </w:rPr>
              <w:t> Москва</w:t>
            </w:r>
          </w:p>
          <w:p w:rsidR="004A1B29" w:rsidRDefault="004A1B29" w:rsidP="00822DA1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Диджитал-агентство «Палиндром» объединяет команду профессионалов в области разработки бренд-медиа, контент-маркетинга и реализации нестандартных проектов в цифровой среде.</w:t>
            </w:r>
          </w:p>
        </w:tc>
      </w:tr>
    </w:tbl>
    <w:p w:rsidR="00772E5C" w:rsidRDefault="00772E5C"/>
    <w:p w:rsidR="00822DA1" w:rsidRDefault="00822DA1"/>
    <w:p w:rsidR="00822DA1" w:rsidRDefault="00822DA1"/>
    <w:p w:rsidR="00822DA1" w:rsidRDefault="00822DA1"/>
    <w:p w:rsidR="00822DA1" w:rsidRDefault="00822DA1"/>
    <w:p w:rsidR="00822DA1" w:rsidRDefault="00822DA1"/>
    <w:p w:rsidR="005C5DDF" w:rsidRPr="005C5DDF" w:rsidRDefault="005C5DDF" w:rsidP="005C5D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История компании </w:t>
      </w:r>
      <w:r w:rsidRPr="005C5DDF">
        <w:rPr>
          <w:rFonts w:ascii="Times New Roman" w:hAnsi="Times New Roman" w:cs="Times New Roman"/>
          <w:b/>
          <w:sz w:val="28"/>
          <w:szCs w:val="28"/>
        </w:rPr>
        <w:t>ООО «РА ВОСХОД»</w:t>
      </w:r>
    </w:p>
    <w:p w:rsidR="005C5DDF" w:rsidRDefault="005C5DDF" w:rsidP="005C5D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DF" w:rsidRPr="008746FA" w:rsidRDefault="005C5DDF" w:rsidP="005C5D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1996 г. 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компании не было особой специализации - работники  делали всё, за что платили деньги. Креатив был приложением к медиасервису, за все сценарии и съёмки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 сооснователь агентства -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Губайдуллин.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«Восход» появилось случайно. Вспомнили о нём накануне подачи документов на регистрацию юридического лица. Тогда международных перспектив бизнеса на горизонте не было, так что названием стало первое слово,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шедшее в голову, -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выбрали без стратегических сессий, фокус-групп и оценки перспектив масштабирования бренда. Это было символичное для советской эпохи название. «Восходами» назывались ракеты, колхозы, магазины. И в этом состояла харизма слова. Такой «раритет» было трудно официально зарегистрировать в качестве торговой марки, но нам это удалось.</w:t>
      </w:r>
    </w:p>
    <w:p w:rsidR="005C5DDF" w:rsidRPr="008746FA" w:rsidRDefault="005C5DDF" w:rsidP="005C5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FA">
        <w:rPr>
          <w:rFonts w:ascii="Times New Roman" w:hAnsi="Times New Roman" w:cs="Times New Roman"/>
          <w:sz w:val="28"/>
          <w:szCs w:val="28"/>
        </w:rPr>
        <w:t>Сначала штат агентства состоял из двух человек: Ирины Крафт (сейчас генеральный директор) и Андрея Губайдуллина (сейчас исполнительный креативный директор). И тогда, и сейчас Ирина отвечает за «организацион</w:t>
      </w:r>
      <w:r>
        <w:rPr>
          <w:rFonts w:ascii="Times New Roman" w:hAnsi="Times New Roman" w:cs="Times New Roman"/>
          <w:sz w:val="28"/>
          <w:szCs w:val="28"/>
        </w:rPr>
        <w:t>но-коммерческую» часть, Андрей -</w:t>
      </w:r>
      <w:r w:rsidRPr="008746FA">
        <w:rPr>
          <w:rFonts w:ascii="Times New Roman" w:hAnsi="Times New Roman" w:cs="Times New Roman"/>
          <w:sz w:val="28"/>
          <w:szCs w:val="28"/>
        </w:rPr>
        <w:t xml:space="preserve"> за «художественную»</w:t>
      </w:r>
      <w:r w:rsidRPr="00371FA7">
        <w:rPr>
          <w:rFonts w:ascii="Times New Roman" w:eastAsia="HelveticaNeue-Light" w:hAnsi="Times New Roman" w:cs="Times New Roman"/>
          <w:sz w:val="28"/>
          <w:szCs w:val="28"/>
        </w:rPr>
        <w:t xml:space="preserve"> </w:t>
      </w:r>
      <w:r>
        <w:rPr>
          <w:rFonts w:ascii="Times New Roman" w:eastAsia="HelveticaNeue-Light" w:hAnsi="Times New Roman" w:cs="Times New Roman"/>
          <w:sz w:val="28"/>
          <w:szCs w:val="28"/>
        </w:rPr>
        <w:t>[14]</w:t>
      </w:r>
      <w:r w:rsidRPr="008746FA">
        <w:rPr>
          <w:rFonts w:ascii="Times New Roman" w:hAnsi="Times New Roman" w:cs="Times New Roman"/>
          <w:sz w:val="28"/>
          <w:szCs w:val="28"/>
        </w:rPr>
        <w:t>.</w:t>
      </w:r>
    </w:p>
    <w:p w:rsidR="005C5DDF" w:rsidRPr="008746FA" w:rsidRDefault="005C5DDF" w:rsidP="005C5D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FA">
        <w:rPr>
          <w:rFonts w:ascii="Times New Roman" w:hAnsi="Times New Roman" w:cs="Times New Roman"/>
          <w:sz w:val="28"/>
          <w:szCs w:val="28"/>
        </w:rPr>
        <w:t xml:space="preserve">Всё начиналось с комнатки 20 м². Постепенно рос объём контрактов. «Восход» успел поработать с доброй половиной бизнесов Екатеринбурга: от автосалонов до меховых магазинов.  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статусе крупного регионального медийного игрока «Восход» жил до 2008 года. Бюджеты на креатив тогда выделяли по остаточному принципу, однако кризис вытолкнул креатив на передовую. Клиенты осознали, что лучше потратить 10</w:t>
      </w:r>
      <w:r w:rsidRPr="008746FA">
        <w:rPr>
          <w:rFonts w:ascii="Times New Roman" w:hAnsi="Times New Roman" w:cs="Times New Roman"/>
          <w:sz w:val="28"/>
          <w:szCs w:val="28"/>
        </w:rPr>
        <w:t>,0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бюджета на идею и продакшн и получить wow-эффект, чем </w:t>
      </w:r>
      <w:r w:rsidRPr="008746FA">
        <w:rPr>
          <w:rFonts w:ascii="Times New Roman" w:hAnsi="Times New Roman" w:cs="Times New Roman"/>
          <w:sz w:val="28"/>
          <w:szCs w:val="28"/>
        </w:rPr>
        <w:t>потратить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8746FA">
        <w:rPr>
          <w:rFonts w:ascii="Times New Roman" w:hAnsi="Times New Roman" w:cs="Times New Roman"/>
          <w:sz w:val="28"/>
          <w:szCs w:val="28"/>
        </w:rPr>
        <w:t>,0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>% без ощутимого результата.</w:t>
      </w:r>
    </w:p>
    <w:p w:rsidR="005C5DDF" w:rsidRPr="008746FA" w:rsidRDefault="005C5DDF" w:rsidP="005C5D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заметно подняла стоимость работ по креативу и увеличила штат креативного офиса. Некоторые клиенты оказались не готовы платить за то, что привыкли получать практически бесплатно. Но нашлись и те, кто 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остался с компанией надолго, например, мясокомбинат «Черкашин и Партнёр» вместе с «Восходом» уже больше десяти лет</w:t>
      </w:r>
      <w:r>
        <w:rPr>
          <w:rFonts w:ascii="Times New Roman" w:eastAsia="HelveticaNeue-Light" w:hAnsi="Times New Roman" w:cs="Times New Roman"/>
          <w:sz w:val="28"/>
          <w:szCs w:val="28"/>
        </w:rPr>
        <w:t>[14]</w:t>
      </w:r>
      <w:r w:rsidRPr="00874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DDF" w:rsidRDefault="005C5DDF" w:rsidP="005C5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B36">
        <w:rPr>
          <w:rFonts w:ascii="Times New Roman" w:hAnsi="Times New Roman" w:cs="Times New Roman"/>
          <w:sz w:val="28"/>
          <w:szCs w:val="28"/>
        </w:rPr>
        <w:t xml:space="preserve">Компания ООО «РА ВОСХОД» </w:t>
      </w:r>
      <w:r w:rsidRPr="00317B36">
        <w:rPr>
          <w:rFonts w:ascii="Times New Roman" w:hAnsi="Times New Roman" w:cs="Times New Roman"/>
          <w:sz w:val="28"/>
          <w:szCs w:val="28"/>
          <w:lang w:eastAsia="ru-RU"/>
        </w:rPr>
        <w:t xml:space="preserve">стала первым агентством в Екатеринбурге с таким подходом. Пришло время выходить на федеральный рынок. И тут преодолевать приходилось больше не внешние барьеры, а внутренние страхи и ограничения. Екатеринбург - это совсем не другая планета, но многие иногородние компании не представляли, как можно работать с командой агентства, которая находится «где-то очень далеко». </w:t>
      </w:r>
    </w:p>
    <w:p w:rsidR="005C5DDF" w:rsidRDefault="005C5DDF" w:rsidP="005C5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DDF" w:rsidRDefault="005C5DDF" w:rsidP="005C5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DA1" w:rsidRDefault="00822DA1"/>
    <w:p w:rsidR="00822DA1" w:rsidRDefault="00822DA1"/>
    <w:p w:rsidR="00822DA1" w:rsidRDefault="00822DA1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/>
    <w:p w:rsidR="00636AE8" w:rsidRDefault="00636AE8" w:rsidP="001A0F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5D5B">
        <w:rPr>
          <w:rFonts w:ascii="Times New Roman" w:hAnsi="Times New Roman" w:cs="Times New Roman"/>
          <w:sz w:val="28"/>
          <w:szCs w:val="28"/>
        </w:rPr>
        <w:lastRenderedPageBreak/>
        <w:t>История фестиваля</w:t>
      </w:r>
      <w:r w:rsidR="001A0FF8">
        <w:rPr>
          <w:rFonts w:ascii="Times New Roman" w:hAnsi="Times New Roman" w:cs="Times New Roman"/>
          <w:sz w:val="28"/>
          <w:szCs w:val="28"/>
        </w:rPr>
        <w:t xml:space="preserve"> «Каннские львы»</w:t>
      </w:r>
    </w:p>
    <w:p w:rsidR="00636AE8" w:rsidRDefault="00636AE8" w:rsidP="0063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AE8" w:rsidRPr="00165D5B" w:rsidRDefault="00636AE8" w:rsidP="0063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5B">
        <w:rPr>
          <w:rFonts w:ascii="Times New Roman" w:hAnsi="Times New Roman" w:cs="Times New Roman"/>
          <w:sz w:val="28"/>
          <w:szCs w:val="28"/>
        </w:rPr>
        <w:t>История фестиваля началась в 1954 году, когда, находясь под впечатлением от успеха </w:t>
      </w:r>
      <w:r w:rsidRPr="00165D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Каннского кинофестиваля</w:t>
      </w:r>
      <w:r w:rsidRPr="00165D5B">
        <w:rPr>
          <w:rFonts w:ascii="Times New Roman" w:hAnsi="Times New Roman" w:cs="Times New Roman"/>
          <w:sz w:val="28"/>
          <w:szCs w:val="28"/>
        </w:rPr>
        <w:t xml:space="preserve">, европейская группа рекламистов, продающая рекламное время в кинотеатрах (во время киносеансов), пришла к выводу, что компании-изготовители рекламных роликов, наряду со своими </w:t>
      </w:r>
      <w:r>
        <w:rPr>
          <w:rFonts w:ascii="Times New Roman" w:hAnsi="Times New Roman" w:cs="Times New Roman"/>
          <w:sz w:val="28"/>
          <w:szCs w:val="28"/>
        </w:rPr>
        <w:t>коллегами - представителями киноиндустрии -</w:t>
      </w:r>
      <w:r w:rsidRPr="00165D5B">
        <w:rPr>
          <w:rFonts w:ascii="Times New Roman" w:hAnsi="Times New Roman" w:cs="Times New Roman"/>
          <w:sz w:val="28"/>
          <w:szCs w:val="28"/>
        </w:rPr>
        <w:t xml:space="preserve"> также заслуживают самого широкого признания.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D5B">
        <w:rPr>
          <w:rFonts w:ascii="Times New Roman" w:hAnsi="Times New Roman" w:cs="Times New Roman"/>
          <w:sz w:val="28"/>
          <w:szCs w:val="28"/>
        </w:rPr>
        <w:t>Так был основан фестиваль рекламных роликов, который поначалу проводился то в Каннах, то в Венеции. А начиная с 1977 года, постоянным местом проведения Фестиваля стал город Канны во Франции.</w:t>
      </w:r>
    </w:p>
    <w:p w:rsidR="00636AE8" w:rsidRPr="00165D5B" w:rsidRDefault="00636AE8" w:rsidP="0063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5B">
        <w:rPr>
          <w:rFonts w:ascii="Times New Roman" w:hAnsi="Times New Roman" w:cs="Times New Roman"/>
          <w:sz w:val="28"/>
          <w:szCs w:val="28"/>
        </w:rPr>
        <w:t>Сегодня Международный рекла</w:t>
      </w:r>
      <w:r>
        <w:rPr>
          <w:rFonts w:ascii="Times New Roman" w:hAnsi="Times New Roman" w:cs="Times New Roman"/>
          <w:sz w:val="28"/>
          <w:szCs w:val="28"/>
        </w:rPr>
        <w:t>мный фестиваль «Каннские Львы» -</w:t>
      </w:r>
      <w:r w:rsidRPr="00165D5B">
        <w:rPr>
          <w:rFonts w:ascii="Times New Roman" w:hAnsi="Times New Roman" w:cs="Times New Roman"/>
          <w:sz w:val="28"/>
          <w:szCs w:val="28"/>
        </w:rPr>
        <w:t xml:space="preserve"> это </w:t>
      </w:r>
      <w:r w:rsidRPr="00165D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крупнейшее событие в области маркетинга и рекламы</w:t>
      </w:r>
      <w:r w:rsidRPr="00165D5B">
        <w:rPr>
          <w:rFonts w:ascii="Times New Roman" w:hAnsi="Times New Roman" w:cs="Times New Roman"/>
          <w:sz w:val="28"/>
          <w:szCs w:val="28"/>
        </w:rPr>
        <w:t>. Это пять дней переговоров, семинаров, сетевых мероприятий, занятий и шоу для людей, работающих в сфере PR, рекламы, маркетинга, дизайна, медиа и индустрии развлечений.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D5B">
        <w:rPr>
          <w:rFonts w:ascii="Times New Roman" w:hAnsi="Times New Roman" w:cs="Times New Roman"/>
          <w:sz w:val="28"/>
          <w:szCs w:val="28"/>
        </w:rPr>
        <w:t>Ежегодно Фестиваль собирает более 15 тысяч делегатов, представляющих рекламный бизнес (а также представителей бизнеса, имеющего непосредственное отношение к рекламе), чтобы приобщиться к самым выдающимся достижениям в области креатива, обсудить насущные проблемы и обменяться опытом.</w:t>
      </w:r>
    </w:p>
    <w:p w:rsidR="00636AE8" w:rsidRPr="00165D5B" w:rsidRDefault="00636AE8" w:rsidP="0063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5B">
        <w:rPr>
          <w:rFonts w:ascii="Times New Roman" w:hAnsi="Times New Roman" w:cs="Times New Roman"/>
          <w:sz w:val="28"/>
          <w:szCs w:val="28"/>
        </w:rPr>
        <w:t>В ходе проведения Фестиваля устраивается выставка, на которой выставляется более 16 тысяч рекламных работ со всего мира, проводятся тематические семинары, организованные наиболее известными представителями рекламного бизнеса. Компании-победители получают престижные Призы (Львов), являющиеся признанием выдающейся креативности в области теле- и кинорекламы, наружной рекламы, интерактивной рекламы и наилучших медиа-решений.</w:t>
      </w:r>
    </w:p>
    <w:p w:rsidR="00636AE8" w:rsidRPr="00165D5B" w:rsidRDefault="00636AE8" w:rsidP="0063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5B">
        <w:rPr>
          <w:rFonts w:ascii="Times New Roman" w:hAnsi="Times New Roman" w:cs="Times New Roman"/>
          <w:sz w:val="28"/>
          <w:szCs w:val="28"/>
        </w:rPr>
        <w:t xml:space="preserve">Программа Фестиваля включает в себя просмотр работ, представленных в номинациях Film, Press &amp; Outdoor, Cyber Lions, Media Lions, Direct Lions, Promo Lions, Titanium Lions и других, конкурс молодых </w:t>
      </w:r>
      <w:r w:rsidRPr="00165D5B">
        <w:rPr>
          <w:rFonts w:ascii="Times New Roman" w:hAnsi="Times New Roman" w:cs="Times New Roman"/>
          <w:sz w:val="28"/>
          <w:szCs w:val="28"/>
        </w:rPr>
        <w:lastRenderedPageBreak/>
        <w:t>креаторов, семинары ведущих мировых агентств, церемонии награждения и другие интересные мероприятия.</w:t>
      </w:r>
    </w:p>
    <w:p w:rsidR="00636AE8" w:rsidRPr="00165D5B" w:rsidRDefault="00636AE8" w:rsidP="00636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5B">
        <w:rPr>
          <w:rFonts w:ascii="Times New Roman" w:hAnsi="Times New Roman" w:cs="Times New Roman"/>
          <w:sz w:val="28"/>
          <w:szCs w:val="28"/>
        </w:rPr>
        <w:t>С 1992 года в рамках Каннского фестиваля рекламы существует специальная программа для молодых создателей рекламы (до 30 лет). В рамках этой программы проходят Конкурс молодых креаторов (проводится с 1995 года) и Вечер молодых креаторов. Каждая страна может представить команду, состоя</w:t>
      </w:r>
      <w:r>
        <w:rPr>
          <w:rFonts w:ascii="Times New Roman" w:hAnsi="Times New Roman" w:cs="Times New Roman"/>
          <w:sz w:val="28"/>
          <w:szCs w:val="28"/>
        </w:rPr>
        <w:t>щую из двух человек, -</w:t>
      </w:r>
      <w:r w:rsidRPr="00165D5B">
        <w:rPr>
          <w:rFonts w:ascii="Times New Roman" w:hAnsi="Times New Roman" w:cs="Times New Roman"/>
          <w:sz w:val="28"/>
          <w:szCs w:val="28"/>
        </w:rPr>
        <w:t xml:space="preserve"> копирайтера и арт-директора. Наиболее авторитетные в сфере рекламы профессионалы из 20 стран приезжают участвовать в жюри. Причем, членом жюри можно стать лишь раз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D5B">
        <w:rPr>
          <w:rFonts w:ascii="Times New Roman" w:hAnsi="Times New Roman" w:cs="Times New Roman"/>
          <w:sz w:val="28"/>
          <w:szCs w:val="28"/>
        </w:rPr>
        <w:t xml:space="preserve">Работы обсуждаются детально и </w:t>
      </w:r>
      <w:r>
        <w:rPr>
          <w:rFonts w:ascii="Times New Roman" w:hAnsi="Times New Roman" w:cs="Times New Roman"/>
          <w:sz w:val="28"/>
          <w:szCs w:val="28"/>
        </w:rPr>
        <w:t>очень принципиально. Результат -</w:t>
      </w:r>
      <w:r w:rsidRPr="00165D5B">
        <w:rPr>
          <w:rFonts w:ascii="Times New Roman" w:hAnsi="Times New Roman" w:cs="Times New Roman"/>
          <w:sz w:val="28"/>
          <w:szCs w:val="28"/>
        </w:rPr>
        <w:t xml:space="preserve"> сверхпрестижность Каннской награды.</w:t>
      </w:r>
    </w:p>
    <w:p w:rsidR="00636AE8" w:rsidRDefault="00636AE8"/>
    <w:p w:rsidR="00822DA1" w:rsidRDefault="00822DA1"/>
    <w:p w:rsidR="00822DA1" w:rsidRDefault="00822DA1"/>
    <w:p w:rsidR="00822DA1" w:rsidRDefault="00822DA1"/>
    <w:p w:rsidR="00822DA1" w:rsidRDefault="00822DA1"/>
    <w:p w:rsidR="00822DA1" w:rsidRDefault="00822DA1"/>
    <w:p w:rsidR="00822DA1" w:rsidRDefault="00822DA1"/>
    <w:p w:rsidR="00822DA1" w:rsidRDefault="00822DA1"/>
    <w:p w:rsidR="00822DA1" w:rsidRDefault="00822DA1"/>
    <w:sectPr w:rsidR="00822DA1" w:rsidSect="00772E5C">
      <w:head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01" w:rsidRDefault="00433F01" w:rsidP="002B7F7E">
      <w:pPr>
        <w:spacing w:after="0" w:line="240" w:lineRule="auto"/>
      </w:pPr>
      <w:r>
        <w:separator/>
      </w:r>
    </w:p>
  </w:endnote>
  <w:endnote w:type="continuationSeparator" w:id="1">
    <w:p w:rsidR="00433F01" w:rsidRDefault="00433F01" w:rsidP="002B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01" w:rsidRDefault="00433F01" w:rsidP="002B7F7E">
      <w:pPr>
        <w:spacing w:after="0" w:line="240" w:lineRule="auto"/>
      </w:pPr>
      <w:r>
        <w:separator/>
      </w:r>
    </w:p>
  </w:footnote>
  <w:footnote w:type="continuationSeparator" w:id="1">
    <w:p w:rsidR="00433F01" w:rsidRDefault="00433F01" w:rsidP="002B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7E" w:rsidRPr="002B7F7E" w:rsidRDefault="002B7F7E" w:rsidP="002B7F7E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2B7F7E">
      <w:rPr>
        <w:rFonts w:ascii="Times New Roman" w:hAnsi="Times New Roman" w:cs="Times New Roman"/>
        <w:sz w:val="24"/>
        <w:szCs w:val="24"/>
      </w:rPr>
      <w:t>ПРИЛОЖЕНИЕ Д</w:t>
    </w:r>
  </w:p>
  <w:p w:rsidR="002B7F7E" w:rsidRDefault="002B7F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15E"/>
    <w:multiLevelType w:val="multilevel"/>
    <w:tmpl w:val="DBFE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779E2"/>
    <w:multiLevelType w:val="multilevel"/>
    <w:tmpl w:val="2D88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B29"/>
    <w:rsid w:val="00065E73"/>
    <w:rsid w:val="001A0FF8"/>
    <w:rsid w:val="001E09D2"/>
    <w:rsid w:val="0025234B"/>
    <w:rsid w:val="002B7F7E"/>
    <w:rsid w:val="00433F01"/>
    <w:rsid w:val="004A1B29"/>
    <w:rsid w:val="004D614D"/>
    <w:rsid w:val="005B5FE3"/>
    <w:rsid w:val="005C5DDF"/>
    <w:rsid w:val="00636AE8"/>
    <w:rsid w:val="00733062"/>
    <w:rsid w:val="00772E5C"/>
    <w:rsid w:val="00822DA1"/>
    <w:rsid w:val="00977B8C"/>
    <w:rsid w:val="009F58E3"/>
    <w:rsid w:val="00B96B23"/>
    <w:rsid w:val="00BB2771"/>
    <w:rsid w:val="00BF4FBA"/>
    <w:rsid w:val="00C129BE"/>
    <w:rsid w:val="00EE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29"/>
  </w:style>
  <w:style w:type="paragraph" w:styleId="1">
    <w:name w:val="heading 1"/>
    <w:basedOn w:val="a"/>
    <w:next w:val="a"/>
    <w:link w:val="10"/>
    <w:uiPriority w:val="9"/>
    <w:qFormat/>
    <w:rsid w:val="00822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1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1B29"/>
    <w:rPr>
      <w:color w:val="0000FF"/>
      <w:u w:val="single"/>
    </w:rPr>
  </w:style>
  <w:style w:type="character" w:customStyle="1" w:styleId="h2600">
    <w:name w:val="h2_600"/>
    <w:basedOn w:val="a0"/>
    <w:rsid w:val="004A1B29"/>
  </w:style>
  <w:style w:type="paragraph" w:styleId="a4">
    <w:name w:val="Balloon Text"/>
    <w:basedOn w:val="a"/>
    <w:link w:val="a5"/>
    <w:uiPriority w:val="99"/>
    <w:semiHidden/>
    <w:unhideWhenUsed/>
    <w:rsid w:val="004A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B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2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22DA1"/>
    <w:rPr>
      <w:b/>
      <w:bCs/>
    </w:rPr>
  </w:style>
  <w:style w:type="character" w:customStyle="1" w:styleId="h1700">
    <w:name w:val="h1_700"/>
    <w:basedOn w:val="a0"/>
    <w:rsid w:val="00822DA1"/>
  </w:style>
  <w:style w:type="character" w:customStyle="1" w:styleId="be13a8e6f">
    <w:name w:val="be13a8e6f"/>
    <w:basedOn w:val="a0"/>
    <w:rsid w:val="00822DA1"/>
  </w:style>
  <w:style w:type="character" w:customStyle="1" w:styleId="dba070514">
    <w:name w:val="dba070514"/>
    <w:basedOn w:val="a0"/>
    <w:rsid w:val="00822DA1"/>
  </w:style>
  <w:style w:type="character" w:customStyle="1" w:styleId="ub132940">
    <w:name w:val="ub132940"/>
    <w:basedOn w:val="a0"/>
    <w:rsid w:val="00822DA1"/>
  </w:style>
  <w:style w:type="paragraph" w:styleId="a7">
    <w:name w:val="header"/>
    <w:basedOn w:val="a"/>
    <w:link w:val="a8"/>
    <w:uiPriority w:val="99"/>
    <w:unhideWhenUsed/>
    <w:rsid w:val="002B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F7E"/>
  </w:style>
  <w:style w:type="paragraph" w:styleId="a9">
    <w:name w:val="footer"/>
    <w:basedOn w:val="a"/>
    <w:link w:val="aa"/>
    <w:uiPriority w:val="99"/>
    <w:semiHidden/>
    <w:unhideWhenUsed/>
    <w:rsid w:val="002B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7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ladvertising.ru/info/instinct.html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www.alladvertising.ru/info/zebra_hero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ladvertising.ru/info/young_capital.html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eader" Target="header1.xml"/><Relationship Id="rId7" Type="http://schemas.openxmlformats.org/officeDocument/2006/relationships/hyperlink" Target="https://www.alladvertising.ru/info/ra_voshod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alladvertising.ru/info/realweb.html" TargetMode="External"/><Relationship Id="rId25" Type="http://schemas.openxmlformats.org/officeDocument/2006/relationships/hyperlink" Target="https://www.alladvertising.ru/info/tutkov_budkov.html" TargetMode="External"/><Relationship Id="rId33" Type="http://schemas.openxmlformats.org/officeDocument/2006/relationships/hyperlink" Target="https://www.alladvertising.ru/info/ddvb.html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alladvertising.ru/info/promo_interactive.html" TargetMode="External"/><Relationship Id="rId41" Type="http://schemas.openxmlformats.org/officeDocument/2006/relationships/hyperlink" Target="https://www.alladvertising.ru/info/greativ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ladvertising.ru/info/bbdo_moscow.html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www.alladvertising.ru/info/perspective_production.html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www.alladvertising.ru/info/palindrom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ladvertising.ru/info/grape.html" TargetMode="External"/><Relationship Id="rId23" Type="http://schemas.openxmlformats.org/officeDocument/2006/relationships/hyperlink" Target="https://www.alladvertising.ru/info/affect.html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alladvertising.ru/info/rodnaya_rech.html" TargetMode="External"/><Relationship Id="rId31" Type="http://schemas.openxmlformats.org/officeDocument/2006/relationships/hyperlink" Target="https://www.alladvertising.ru/info/red_keds.html" TargetMode="External"/><Relationship Id="rId44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hyperlink" Target="https://www.alladvertising.ru/info/creative_people.htm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alladvertising.ru/info/catzwolf.html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www.alladvertising.ru/info/ruport.html" TargetMode="External"/><Relationship Id="rId43" Type="http://schemas.openxmlformats.org/officeDocument/2006/relationships/hyperlink" Target="https://www.alladvertising.ru/info/kb12_group.htm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2025-08-20T16:31:00Z</dcterms:created>
  <dcterms:modified xsi:type="dcterms:W3CDTF">2025-08-20T16:31:00Z</dcterms:modified>
</cp:coreProperties>
</file>