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31" w:rsidRPr="008B70DD" w:rsidRDefault="00D97578" w:rsidP="008B70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0DD">
        <w:rPr>
          <w:rFonts w:ascii="Times New Roman" w:hAnsi="Times New Roman" w:cs="Times New Roman"/>
          <w:sz w:val="28"/>
          <w:szCs w:val="28"/>
        </w:rPr>
        <w:t>Таблица В</w:t>
      </w:r>
      <w:r w:rsidR="004D7A31" w:rsidRPr="008B70DD">
        <w:rPr>
          <w:rFonts w:ascii="Times New Roman" w:hAnsi="Times New Roman" w:cs="Times New Roman"/>
          <w:sz w:val="28"/>
          <w:szCs w:val="28"/>
        </w:rPr>
        <w:t>.1- Сравнительный анализ конкурентоспособности российского «Яндекс Маркет» и зарубежного «</w:t>
      </w:r>
      <w:r w:rsidR="004D7A31" w:rsidRPr="008B70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AliExpress»</w:t>
      </w:r>
    </w:p>
    <w:tbl>
      <w:tblPr>
        <w:tblStyle w:val="a4"/>
        <w:tblW w:w="9606" w:type="dxa"/>
        <w:tblLook w:val="04A0"/>
      </w:tblPr>
      <w:tblGrid>
        <w:gridCol w:w="2285"/>
        <w:gridCol w:w="3493"/>
        <w:gridCol w:w="3828"/>
      </w:tblGrid>
      <w:tr w:rsidR="004D7A31" w:rsidRPr="00B926C2" w:rsidTr="008B70DD">
        <w:tc>
          <w:tcPr>
            <w:tcW w:w="2285" w:type="dxa"/>
          </w:tcPr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493" w:type="dxa"/>
          </w:tcPr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D">
              <w:rPr>
                <w:rFonts w:ascii="Times New Roman" w:hAnsi="Times New Roman" w:cs="Times New Roman"/>
                <w:sz w:val="24"/>
                <w:szCs w:val="24"/>
              </w:rPr>
              <w:t>Яндекс Маркет</w:t>
            </w:r>
          </w:p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AliExpress</w:t>
            </w:r>
          </w:p>
        </w:tc>
      </w:tr>
      <w:tr w:rsidR="004D7A31" w:rsidRPr="00B926C2" w:rsidTr="008B70DD">
        <w:tc>
          <w:tcPr>
            <w:tcW w:w="2285" w:type="dxa"/>
          </w:tcPr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Рынок присутствия</w:t>
            </w:r>
          </w:p>
        </w:tc>
        <w:tc>
          <w:tcPr>
            <w:tcW w:w="3493" w:type="dxa"/>
          </w:tcPr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более 50 регионов России</w:t>
            </w:r>
          </w:p>
        </w:tc>
        <w:tc>
          <w:tcPr>
            <w:tcW w:w="3828" w:type="dxa"/>
          </w:tcPr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вся Россия</w:t>
            </w:r>
          </w:p>
        </w:tc>
      </w:tr>
      <w:tr w:rsidR="004D7A31" w:rsidRPr="00B926C2" w:rsidTr="008B70DD">
        <w:tc>
          <w:tcPr>
            <w:tcW w:w="2285" w:type="dxa"/>
          </w:tcPr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Категории</w:t>
            </w:r>
          </w:p>
        </w:tc>
        <w:tc>
          <w:tcPr>
            <w:tcW w:w="3493" w:type="dxa"/>
          </w:tcPr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электроника и техника для б</w:t>
            </w: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ы</w:t>
            </w: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та, вещи для дома, зоотовары, бытовая химия, детские вещи и игрушки, одежда и обувь, юв</w:t>
            </w: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</w:t>
            </w: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лирные изделия, автомобил</w:t>
            </w: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ь</w:t>
            </w: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ные запчасти и аксессуары, стройматериалы, инструменты и оборудование, книги, хобби и творчество, спорт, отдых.</w:t>
            </w:r>
          </w:p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одежда, бижутерия, товары для д</w:t>
            </w: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 и сувениры.</w:t>
            </w:r>
          </w:p>
        </w:tc>
      </w:tr>
      <w:tr w:rsidR="004D7A31" w:rsidRPr="00B926C2" w:rsidTr="008B70DD">
        <w:tc>
          <w:tcPr>
            <w:tcW w:w="2285" w:type="dxa"/>
          </w:tcPr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Пункты выдачи</w:t>
            </w:r>
          </w:p>
        </w:tc>
        <w:tc>
          <w:tcPr>
            <w:tcW w:w="3493" w:type="dxa"/>
          </w:tcPr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 тысяч</w:t>
            </w:r>
          </w:p>
        </w:tc>
        <w:tc>
          <w:tcPr>
            <w:tcW w:w="3828" w:type="dxa"/>
          </w:tcPr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России нет официальных пун</w:t>
            </w: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</w:t>
            </w: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тов выдачи заказов от AliExpress. Компания использует другие сп</w:t>
            </w: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собы доставки.</w:t>
            </w:r>
          </w:p>
        </w:tc>
      </w:tr>
      <w:tr w:rsidR="004D7A31" w:rsidRPr="00B926C2" w:rsidTr="008B70DD">
        <w:tc>
          <w:tcPr>
            <w:tcW w:w="2285" w:type="dxa"/>
          </w:tcPr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Формы сотрудн</w:t>
            </w: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чества</w:t>
            </w:r>
          </w:p>
        </w:tc>
        <w:tc>
          <w:tcPr>
            <w:tcW w:w="3493" w:type="dxa"/>
          </w:tcPr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D">
              <w:rPr>
                <w:rFonts w:ascii="Times New Roman" w:hAnsi="Times New Roman" w:cs="Times New Roman"/>
                <w:sz w:val="24"/>
                <w:szCs w:val="24"/>
              </w:rPr>
              <w:t>FBY, «Экспресс», FBS, DBS</w:t>
            </w:r>
          </w:p>
        </w:tc>
        <w:tc>
          <w:tcPr>
            <w:tcW w:w="3828" w:type="dxa"/>
          </w:tcPr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D">
              <w:rPr>
                <w:rFonts w:ascii="Times New Roman" w:hAnsi="Times New Roman" w:cs="Times New Roman"/>
                <w:sz w:val="24"/>
                <w:szCs w:val="24"/>
              </w:rPr>
              <w:t>FBO, FBA</w:t>
            </w:r>
          </w:p>
        </w:tc>
      </w:tr>
      <w:tr w:rsidR="004D7A31" w:rsidRPr="00B926C2" w:rsidTr="008B70DD">
        <w:tc>
          <w:tcPr>
            <w:tcW w:w="2285" w:type="dxa"/>
          </w:tcPr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D">
              <w:rPr>
                <w:rFonts w:ascii="Times New Roman" w:hAnsi="Times New Roman" w:cs="Times New Roman"/>
                <w:sz w:val="24"/>
                <w:szCs w:val="24"/>
              </w:rPr>
              <w:t>Размер комиссий</w:t>
            </w:r>
          </w:p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 25%</w:t>
            </w:r>
          </w:p>
        </w:tc>
        <w:tc>
          <w:tcPr>
            <w:tcW w:w="3828" w:type="dxa"/>
          </w:tcPr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5–8% в зависимости от категории. Также действует акция — нулевая комиссия для новых продавцов на первые полгода или 100 заказов.</w:t>
            </w:r>
          </w:p>
        </w:tc>
      </w:tr>
      <w:tr w:rsidR="004D7A31" w:rsidRPr="00B926C2" w:rsidTr="008B70DD">
        <w:tc>
          <w:tcPr>
            <w:tcW w:w="2285" w:type="dxa"/>
          </w:tcPr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D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  <w:tc>
          <w:tcPr>
            <w:tcW w:w="3493" w:type="dxa"/>
          </w:tcPr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D">
              <w:rPr>
                <w:rFonts w:ascii="Times New Roman" w:hAnsi="Times New Roman" w:cs="Times New Roman"/>
                <w:sz w:val="24"/>
                <w:szCs w:val="24"/>
              </w:rPr>
              <w:t>Потеря комиссии при возврате;</w:t>
            </w:r>
            <w:r w:rsidRPr="008B70D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Завышенные цены;</w:t>
            </w:r>
            <w:r w:rsidRPr="008B70DD">
              <w:rPr>
                <w:rFonts w:ascii="Times New Roman" w:hAnsi="Times New Roman" w:cs="Times New Roman"/>
                <w:sz w:val="24"/>
                <w:szCs w:val="24"/>
              </w:rPr>
              <w:t xml:space="preserve"> Товары, стоимость которых превышает среднюю цену на площадке б</w:t>
            </w:r>
            <w:r w:rsidRPr="008B70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0DD">
              <w:rPr>
                <w:rFonts w:ascii="Times New Roman" w:hAnsi="Times New Roman" w:cs="Times New Roman"/>
                <w:sz w:val="24"/>
                <w:szCs w:val="24"/>
              </w:rPr>
              <w:t>лее чем на 20%, могут быть скрыты от пользователей.</w:t>
            </w:r>
          </w:p>
        </w:tc>
        <w:tc>
          <w:tcPr>
            <w:tcW w:w="3828" w:type="dxa"/>
          </w:tcPr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D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Задержки доставки; Невозмо</w:t>
            </w:r>
            <w:r w:rsidRPr="008B70D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Pr="008B70D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ность доставки в указанный рег</w:t>
            </w:r>
            <w:r w:rsidRPr="008B70D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8B70D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он;</w:t>
            </w:r>
            <w:r w:rsidRPr="008B70DD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Pr="008B70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0DD">
              <w:rPr>
                <w:rFonts w:ascii="Times New Roman" w:hAnsi="Times New Roman" w:cs="Times New Roman"/>
                <w:sz w:val="24"/>
                <w:szCs w:val="24"/>
              </w:rPr>
              <w:t>врат посылок относится к расходам продавца.</w:t>
            </w:r>
          </w:p>
          <w:p w:rsidR="004D7A31" w:rsidRPr="008B70DD" w:rsidRDefault="004D7A31" w:rsidP="008B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A31" w:rsidRPr="008B70DD" w:rsidRDefault="004D7A31" w:rsidP="008B70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70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AliExpress — крупный онлайн-сервис розничной торговли из Китая для продаж по России. Площадку посещает 35 млн пользователей в месяц.</w:t>
      </w:r>
    </w:p>
    <w:p w:rsidR="004D7A31" w:rsidRPr="008B70DD" w:rsidRDefault="004D7A31" w:rsidP="008B70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70D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Рынок присутствия: </w:t>
      </w:r>
      <w:r w:rsidRPr="008B70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вся Россия.</w:t>
      </w:r>
    </w:p>
    <w:p w:rsidR="004D7A31" w:rsidRPr="008B70DD" w:rsidRDefault="004D7A31" w:rsidP="008B70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70D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Категории: </w:t>
      </w:r>
      <w:r w:rsidRPr="008B70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одежда, бижутерия, товары для дома и сувениры.</w:t>
      </w:r>
    </w:p>
    <w:p w:rsidR="004D7A31" w:rsidRPr="008B70DD" w:rsidRDefault="004D7A31" w:rsidP="008B70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70D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Пункты выдачи: </w:t>
      </w:r>
      <w:r w:rsidRPr="008B70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России нет официальных пунктов выдачи заказов от AliExpress. Компания использует другие способы доставки.</w:t>
      </w:r>
    </w:p>
    <w:p w:rsidR="004D7A31" w:rsidRPr="008B70DD" w:rsidRDefault="004D7A31" w:rsidP="008B70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70D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Формы сотрудничества:</w:t>
      </w:r>
    </w:p>
    <w:p w:rsidR="004D7A31" w:rsidRPr="008B70DD" w:rsidRDefault="004D7A31" w:rsidP="008B70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70DD">
        <w:rPr>
          <w:rFonts w:ascii="Times New Roman" w:hAnsi="Times New Roman" w:cs="Times New Roman"/>
          <w:sz w:val="28"/>
          <w:szCs w:val="28"/>
        </w:rPr>
        <w:t>FBO: продавец хранит товары на собственном складе и передаёт их курьеру AliExpress после заказа.</w:t>
      </w:r>
    </w:p>
    <w:p w:rsidR="004D7A31" w:rsidRPr="008B70DD" w:rsidRDefault="004D7A31" w:rsidP="008B70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70DD">
        <w:rPr>
          <w:rFonts w:ascii="Times New Roman" w:hAnsi="Times New Roman" w:cs="Times New Roman"/>
          <w:sz w:val="28"/>
          <w:szCs w:val="28"/>
        </w:rPr>
        <w:t>FBA: товары хранятся на складе маркетплейса, который занимается сборкой, упаковкой и доставкой.</w:t>
      </w:r>
    </w:p>
    <w:p w:rsidR="004D7A31" w:rsidRPr="008B70DD" w:rsidRDefault="004D7A31" w:rsidP="008B70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70DD">
        <w:rPr>
          <w:rFonts w:ascii="Times New Roman" w:hAnsi="Times New Roman" w:cs="Times New Roman"/>
          <w:sz w:val="28"/>
          <w:szCs w:val="28"/>
        </w:rPr>
        <w:lastRenderedPageBreak/>
        <w:t>Размер комиссий</w:t>
      </w:r>
      <w:r w:rsidR="008B70DD">
        <w:rPr>
          <w:rFonts w:ascii="Times New Roman" w:hAnsi="Times New Roman" w:cs="Times New Roman"/>
          <w:sz w:val="28"/>
          <w:szCs w:val="28"/>
        </w:rPr>
        <w:t xml:space="preserve">. </w:t>
      </w:r>
      <w:r w:rsidRPr="008B70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5–8% в зависимости от категории. Также действует акция — нулевая комиссия для новых продавцов на первые полгода или 100 заказов. </w:t>
      </w:r>
    </w:p>
    <w:p w:rsidR="004D7A31" w:rsidRPr="008B70DD" w:rsidRDefault="004D7A31" w:rsidP="008B70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70DD">
        <w:rPr>
          <w:rFonts w:ascii="Times New Roman" w:hAnsi="Times New Roman" w:cs="Times New Roman"/>
          <w:sz w:val="28"/>
          <w:szCs w:val="28"/>
        </w:rPr>
        <w:t>Условия, требования к партнёрам</w:t>
      </w:r>
      <w:r w:rsidR="008B70DD">
        <w:rPr>
          <w:rFonts w:ascii="Times New Roman" w:hAnsi="Times New Roman" w:cs="Times New Roman"/>
          <w:sz w:val="28"/>
          <w:szCs w:val="28"/>
        </w:rPr>
        <w:t>.</w:t>
      </w:r>
      <w:r w:rsidRPr="008B70DD">
        <w:rPr>
          <w:rFonts w:ascii="Times New Roman" w:hAnsi="Times New Roman" w:cs="Times New Roman"/>
          <w:sz w:val="28"/>
          <w:szCs w:val="28"/>
        </w:rPr>
        <w:t>Человек должен зарегистрировать юридическое лицо, ИП или офо</w:t>
      </w:r>
      <w:r w:rsidRPr="008B70DD">
        <w:rPr>
          <w:rFonts w:ascii="Times New Roman" w:hAnsi="Times New Roman" w:cs="Times New Roman"/>
          <w:sz w:val="28"/>
          <w:szCs w:val="28"/>
        </w:rPr>
        <w:t>р</w:t>
      </w:r>
      <w:r w:rsidRPr="008B70DD">
        <w:rPr>
          <w:rFonts w:ascii="Times New Roman" w:hAnsi="Times New Roman" w:cs="Times New Roman"/>
          <w:sz w:val="28"/>
          <w:szCs w:val="28"/>
        </w:rPr>
        <w:t>мить самозанятость.</w:t>
      </w:r>
      <w:r w:rsidR="008B70DD">
        <w:rPr>
          <w:rFonts w:ascii="Times New Roman" w:hAnsi="Times New Roman" w:cs="Times New Roman"/>
          <w:sz w:val="28"/>
          <w:szCs w:val="28"/>
        </w:rPr>
        <w:t xml:space="preserve"> </w:t>
      </w:r>
      <w:r w:rsidRPr="008B70DD">
        <w:rPr>
          <w:rFonts w:ascii="Times New Roman" w:hAnsi="Times New Roman" w:cs="Times New Roman"/>
          <w:sz w:val="28"/>
          <w:szCs w:val="28"/>
        </w:rPr>
        <w:t>Регистрация магазина включает изучение договора и комиссии по выбранной категории, выбор способа доставки, создание учётной записи и по</w:t>
      </w:r>
      <w:r w:rsidRPr="008B70DD">
        <w:rPr>
          <w:rFonts w:ascii="Times New Roman" w:hAnsi="Times New Roman" w:cs="Times New Roman"/>
          <w:sz w:val="28"/>
          <w:szCs w:val="28"/>
        </w:rPr>
        <w:t>д</w:t>
      </w:r>
      <w:r w:rsidRPr="008B70DD">
        <w:rPr>
          <w:rFonts w:ascii="Times New Roman" w:hAnsi="Times New Roman" w:cs="Times New Roman"/>
          <w:sz w:val="28"/>
          <w:szCs w:val="28"/>
        </w:rPr>
        <w:t>тверждение её, добавление юридической информации об организации.Наличие подтверждающих док</w:t>
      </w:r>
      <w:r w:rsidRPr="008B70DD">
        <w:rPr>
          <w:rFonts w:ascii="Times New Roman" w:hAnsi="Times New Roman" w:cs="Times New Roman"/>
          <w:sz w:val="28"/>
          <w:szCs w:val="28"/>
        </w:rPr>
        <w:t>у</w:t>
      </w:r>
      <w:r w:rsidRPr="008B70DD">
        <w:rPr>
          <w:rFonts w:ascii="Times New Roman" w:hAnsi="Times New Roman" w:cs="Times New Roman"/>
          <w:sz w:val="28"/>
          <w:szCs w:val="28"/>
        </w:rPr>
        <w:t>ментов от правообладателей торговых марок.</w:t>
      </w:r>
      <w:r w:rsidR="008B70DD">
        <w:rPr>
          <w:rFonts w:ascii="Times New Roman" w:hAnsi="Times New Roman" w:cs="Times New Roman"/>
          <w:sz w:val="28"/>
          <w:szCs w:val="28"/>
        </w:rPr>
        <w:t xml:space="preserve"> </w:t>
      </w:r>
      <w:r w:rsidRPr="008B70DD">
        <w:rPr>
          <w:rFonts w:ascii="Times New Roman" w:hAnsi="Times New Roman" w:cs="Times New Roman"/>
          <w:sz w:val="28"/>
          <w:szCs w:val="28"/>
        </w:rPr>
        <w:t>Продавцы из России могут о</w:t>
      </w:r>
      <w:r w:rsidRPr="008B70DD">
        <w:rPr>
          <w:rFonts w:ascii="Times New Roman" w:hAnsi="Times New Roman" w:cs="Times New Roman"/>
          <w:sz w:val="28"/>
          <w:szCs w:val="28"/>
        </w:rPr>
        <w:t>т</w:t>
      </w:r>
      <w:r w:rsidRPr="008B70DD">
        <w:rPr>
          <w:rFonts w:ascii="Times New Roman" w:hAnsi="Times New Roman" w:cs="Times New Roman"/>
          <w:sz w:val="28"/>
          <w:szCs w:val="28"/>
        </w:rPr>
        <w:t>правлять заказы только по России.</w:t>
      </w:r>
    </w:p>
    <w:p w:rsidR="004D7A31" w:rsidRPr="008B70DD" w:rsidRDefault="004D7A31" w:rsidP="008B70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70DD">
        <w:rPr>
          <w:rFonts w:ascii="Times New Roman" w:hAnsi="Times New Roman" w:cs="Times New Roman"/>
          <w:sz w:val="28"/>
          <w:szCs w:val="28"/>
        </w:rPr>
        <w:t>Способы доставки</w:t>
      </w:r>
      <w:r w:rsidR="008B70DD">
        <w:rPr>
          <w:rFonts w:ascii="Times New Roman" w:hAnsi="Times New Roman" w:cs="Times New Roman"/>
          <w:sz w:val="28"/>
          <w:szCs w:val="28"/>
        </w:rPr>
        <w:t xml:space="preserve">. </w:t>
      </w:r>
      <w:r w:rsidRPr="008B70DD">
        <w:rPr>
          <w:rFonts w:ascii="Times New Roman" w:hAnsi="Times New Roman" w:cs="Times New Roman"/>
          <w:sz w:val="28"/>
          <w:szCs w:val="28"/>
        </w:rPr>
        <w:t>Пункты выдачи от сторонних компаний. AliExpress сотрудничает с н</w:t>
      </w:r>
      <w:r w:rsidRPr="008B70DD">
        <w:rPr>
          <w:rFonts w:ascii="Times New Roman" w:hAnsi="Times New Roman" w:cs="Times New Roman"/>
          <w:sz w:val="28"/>
          <w:szCs w:val="28"/>
        </w:rPr>
        <w:t>е</w:t>
      </w:r>
      <w:r w:rsidRPr="008B70DD">
        <w:rPr>
          <w:rFonts w:ascii="Times New Roman" w:hAnsi="Times New Roman" w:cs="Times New Roman"/>
          <w:sz w:val="28"/>
          <w:szCs w:val="28"/>
        </w:rPr>
        <w:t>сколькими организациями, которые предоставляют такие пункты.</w:t>
      </w:r>
      <w:r w:rsidR="008B70DD">
        <w:rPr>
          <w:rFonts w:ascii="Times New Roman" w:hAnsi="Times New Roman" w:cs="Times New Roman"/>
          <w:sz w:val="28"/>
          <w:szCs w:val="28"/>
        </w:rPr>
        <w:t xml:space="preserve"> </w:t>
      </w:r>
      <w:r w:rsidRPr="008B70DD">
        <w:rPr>
          <w:rFonts w:ascii="Times New Roman" w:hAnsi="Times New Roman" w:cs="Times New Roman"/>
          <w:sz w:val="28"/>
          <w:szCs w:val="28"/>
        </w:rPr>
        <w:t>Отделения «Почты России».</w:t>
      </w:r>
      <w:r w:rsidR="008B70DD">
        <w:rPr>
          <w:rFonts w:ascii="Times New Roman" w:hAnsi="Times New Roman" w:cs="Times New Roman"/>
          <w:sz w:val="28"/>
          <w:szCs w:val="28"/>
        </w:rPr>
        <w:t xml:space="preserve"> </w:t>
      </w:r>
      <w:r w:rsidRPr="008B70DD">
        <w:rPr>
          <w:rFonts w:ascii="Times New Roman" w:hAnsi="Times New Roman" w:cs="Times New Roman"/>
          <w:sz w:val="28"/>
          <w:szCs w:val="28"/>
        </w:rPr>
        <w:t>Курьером на дом.</w:t>
      </w:r>
      <w:r w:rsidR="008B7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A31" w:rsidRPr="008B70DD" w:rsidRDefault="004D7A31" w:rsidP="008B70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70DD">
        <w:rPr>
          <w:rFonts w:ascii="Times New Roman" w:hAnsi="Times New Roman" w:cs="Times New Roman"/>
          <w:sz w:val="28"/>
          <w:szCs w:val="28"/>
        </w:rPr>
        <w:t>Выплаты</w:t>
      </w:r>
      <w:r w:rsidR="008B70DD">
        <w:rPr>
          <w:rFonts w:ascii="Times New Roman" w:hAnsi="Times New Roman" w:cs="Times New Roman"/>
          <w:sz w:val="28"/>
          <w:szCs w:val="28"/>
        </w:rPr>
        <w:t xml:space="preserve">. </w:t>
      </w:r>
      <w:r w:rsidRPr="008B70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После того как покупатель получит заказ, средства поступ</w:t>
      </w:r>
      <w:r w:rsidRPr="008B70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8B70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ют на баланс в личном кабинете AliExpress. Можно вывести их на банко</w:t>
      </w:r>
      <w:r w:rsidRPr="008B70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Pr="008B70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ский счёт в любое время — ограничений по количеству выводов нет.</w:t>
      </w:r>
    </w:p>
    <w:p w:rsidR="004D7A31" w:rsidRPr="008B70DD" w:rsidRDefault="004D7A31" w:rsidP="008B70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70DD">
        <w:rPr>
          <w:rFonts w:ascii="Times New Roman" w:hAnsi="Times New Roman" w:cs="Times New Roman"/>
          <w:sz w:val="28"/>
          <w:szCs w:val="28"/>
        </w:rPr>
        <w:t>Преимущества AliExpress</w:t>
      </w:r>
      <w:r w:rsidR="008B70DD">
        <w:rPr>
          <w:rFonts w:ascii="Times New Roman" w:hAnsi="Times New Roman" w:cs="Times New Roman"/>
          <w:sz w:val="28"/>
          <w:szCs w:val="28"/>
        </w:rPr>
        <w:t xml:space="preserve">: </w:t>
      </w:r>
      <w:r w:rsidRPr="008B70DD">
        <w:rPr>
          <w:rFonts w:ascii="Times New Roman" w:hAnsi="Times New Roman" w:cs="Times New Roman"/>
          <w:sz w:val="28"/>
          <w:szCs w:val="28"/>
        </w:rPr>
        <w:t>Широкий охват аудитории.</w:t>
      </w:r>
      <w:r w:rsidR="008B70DD">
        <w:rPr>
          <w:rFonts w:ascii="Times New Roman" w:hAnsi="Times New Roman" w:cs="Times New Roman"/>
          <w:sz w:val="28"/>
          <w:szCs w:val="28"/>
        </w:rPr>
        <w:t xml:space="preserve"> </w:t>
      </w:r>
      <w:r w:rsidRPr="008B70DD">
        <w:rPr>
          <w:rFonts w:ascii="Times New Roman" w:hAnsi="Times New Roman" w:cs="Times New Roman"/>
          <w:sz w:val="28"/>
          <w:szCs w:val="28"/>
        </w:rPr>
        <w:t>Высокая степень автоматизации — готовые шаблоны для интернет-магазина, доставки и опл</w:t>
      </w:r>
      <w:r w:rsidRPr="008B70DD">
        <w:rPr>
          <w:rFonts w:ascii="Times New Roman" w:hAnsi="Times New Roman" w:cs="Times New Roman"/>
          <w:sz w:val="28"/>
          <w:szCs w:val="28"/>
        </w:rPr>
        <w:t>а</w:t>
      </w:r>
      <w:r w:rsidRPr="008B70DD">
        <w:rPr>
          <w:rFonts w:ascii="Times New Roman" w:hAnsi="Times New Roman" w:cs="Times New Roman"/>
          <w:sz w:val="28"/>
          <w:szCs w:val="28"/>
        </w:rPr>
        <w:t>ты, продвижение, аналитика продаж.</w:t>
      </w:r>
      <w:r w:rsidR="008B70DD">
        <w:rPr>
          <w:rFonts w:ascii="Times New Roman" w:hAnsi="Times New Roman" w:cs="Times New Roman"/>
          <w:sz w:val="28"/>
          <w:szCs w:val="28"/>
        </w:rPr>
        <w:t xml:space="preserve"> </w:t>
      </w:r>
      <w:r w:rsidRPr="008B70DD">
        <w:rPr>
          <w:rFonts w:ascii="Times New Roman" w:hAnsi="Times New Roman" w:cs="Times New Roman"/>
          <w:sz w:val="28"/>
          <w:szCs w:val="28"/>
        </w:rPr>
        <w:t>Низкая комиссия — от 5 до 8% по сра</w:t>
      </w:r>
      <w:r w:rsidRPr="008B70DD">
        <w:rPr>
          <w:rFonts w:ascii="Times New Roman" w:hAnsi="Times New Roman" w:cs="Times New Roman"/>
          <w:sz w:val="28"/>
          <w:szCs w:val="28"/>
        </w:rPr>
        <w:t>в</w:t>
      </w:r>
      <w:r w:rsidRPr="008B70DD">
        <w:rPr>
          <w:rFonts w:ascii="Times New Roman" w:hAnsi="Times New Roman" w:cs="Times New Roman"/>
          <w:sz w:val="28"/>
          <w:szCs w:val="28"/>
        </w:rPr>
        <w:t>нению с другими маркетплейс</w:t>
      </w:r>
      <w:r w:rsidRPr="008B70DD">
        <w:rPr>
          <w:rFonts w:ascii="Times New Roman" w:hAnsi="Times New Roman" w:cs="Times New Roman"/>
          <w:sz w:val="28"/>
          <w:szCs w:val="28"/>
        </w:rPr>
        <w:t>а</w:t>
      </w:r>
      <w:r w:rsidRPr="008B70DD">
        <w:rPr>
          <w:rFonts w:ascii="Times New Roman" w:hAnsi="Times New Roman" w:cs="Times New Roman"/>
          <w:sz w:val="28"/>
          <w:szCs w:val="28"/>
        </w:rPr>
        <w:t>ми.</w:t>
      </w:r>
      <w:r w:rsidR="008B70DD">
        <w:rPr>
          <w:rFonts w:ascii="Times New Roman" w:hAnsi="Times New Roman" w:cs="Times New Roman"/>
          <w:sz w:val="28"/>
          <w:szCs w:val="28"/>
        </w:rPr>
        <w:t xml:space="preserve"> </w:t>
      </w:r>
      <w:r w:rsidRPr="008B70DD">
        <w:rPr>
          <w:rFonts w:ascii="Times New Roman" w:hAnsi="Times New Roman" w:cs="Times New Roman"/>
          <w:sz w:val="28"/>
          <w:szCs w:val="28"/>
        </w:rPr>
        <w:t>Привлекательные условия для старта — 100 бесплатных доставок без комиссии.</w:t>
      </w:r>
      <w:r w:rsidR="008B70DD">
        <w:rPr>
          <w:rFonts w:ascii="Times New Roman" w:hAnsi="Times New Roman" w:cs="Times New Roman"/>
          <w:sz w:val="28"/>
          <w:szCs w:val="28"/>
        </w:rPr>
        <w:t xml:space="preserve"> </w:t>
      </w:r>
      <w:r w:rsidRPr="008B70DD">
        <w:rPr>
          <w:rFonts w:ascii="Times New Roman" w:hAnsi="Times New Roman" w:cs="Times New Roman"/>
          <w:sz w:val="28"/>
          <w:szCs w:val="28"/>
        </w:rPr>
        <w:t>Высокие стандарты сервиса — во</w:t>
      </w:r>
      <w:r w:rsidRPr="008B70DD">
        <w:rPr>
          <w:rFonts w:ascii="Times New Roman" w:hAnsi="Times New Roman" w:cs="Times New Roman"/>
          <w:sz w:val="28"/>
          <w:szCs w:val="28"/>
        </w:rPr>
        <w:t>з</w:t>
      </w:r>
      <w:r w:rsidRPr="008B70DD">
        <w:rPr>
          <w:rFonts w:ascii="Times New Roman" w:hAnsi="Times New Roman" w:cs="Times New Roman"/>
          <w:sz w:val="28"/>
          <w:szCs w:val="28"/>
        </w:rPr>
        <w:t>врат денег за товар, не соответствующий описанию.</w:t>
      </w:r>
      <w:r w:rsidR="008B70DD">
        <w:rPr>
          <w:rFonts w:ascii="Times New Roman" w:hAnsi="Times New Roman" w:cs="Times New Roman"/>
          <w:sz w:val="28"/>
          <w:szCs w:val="28"/>
        </w:rPr>
        <w:t xml:space="preserve"> </w:t>
      </w:r>
      <w:r w:rsidRPr="008B70DD">
        <w:rPr>
          <w:rFonts w:ascii="Times New Roman" w:hAnsi="Times New Roman" w:cs="Times New Roman"/>
          <w:sz w:val="28"/>
          <w:szCs w:val="28"/>
        </w:rPr>
        <w:t>Онлайн-курсы для пр</w:t>
      </w:r>
      <w:r w:rsidRPr="008B70DD">
        <w:rPr>
          <w:rFonts w:ascii="Times New Roman" w:hAnsi="Times New Roman" w:cs="Times New Roman"/>
          <w:sz w:val="28"/>
          <w:szCs w:val="28"/>
        </w:rPr>
        <w:t>о</w:t>
      </w:r>
      <w:r w:rsidRPr="008B70DD">
        <w:rPr>
          <w:rFonts w:ascii="Times New Roman" w:hAnsi="Times New Roman" w:cs="Times New Roman"/>
          <w:sz w:val="28"/>
          <w:szCs w:val="28"/>
        </w:rPr>
        <w:t>давцов, сообщество предпринимателей в соц</w:t>
      </w:r>
      <w:r w:rsidRPr="008B70DD">
        <w:rPr>
          <w:rFonts w:ascii="Times New Roman" w:hAnsi="Times New Roman" w:cs="Times New Roman"/>
          <w:sz w:val="28"/>
          <w:szCs w:val="28"/>
        </w:rPr>
        <w:t>и</w:t>
      </w:r>
      <w:r w:rsidRPr="008B70DD">
        <w:rPr>
          <w:rFonts w:ascii="Times New Roman" w:hAnsi="Times New Roman" w:cs="Times New Roman"/>
          <w:sz w:val="28"/>
          <w:szCs w:val="28"/>
        </w:rPr>
        <w:t>альных сетях.</w:t>
      </w:r>
    </w:p>
    <w:p w:rsidR="004D7A31" w:rsidRPr="008B70DD" w:rsidRDefault="004D7A31" w:rsidP="008B70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70DD">
        <w:rPr>
          <w:rFonts w:ascii="Times New Roman" w:hAnsi="Times New Roman" w:cs="Times New Roman"/>
          <w:sz w:val="28"/>
          <w:szCs w:val="28"/>
        </w:rPr>
        <w:t>Недостатки AliExpress</w:t>
      </w:r>
      <w:r w:rsidR="008B70DD">
        <w:rPr>
          <w:rFonts w:ascii="Times New Roman" w:hAnsi="Times New Roman" w:cs="Times New Roman"/>
          <w:sz w:val="28"/>
          <w:szCs w:val="28"/>
        </w:rPr>
        <w:t xml:space="preserve">: </w:t>
      </w:r>
      <w:r w:rsidRPr="008B70DD">
        <w:rPr>
          <w:rFonts w:ascii="Times New Roman" w:hAnsi="Times New Roman" w:cs="Times New Roman"/>
          <w:sz w:val="28"/>
          <w:szCs w:val="28"/>
        </w:rPr>
        <w:t>Поиск подходящего поставщика может быть сложным.</w:t>
      </w:r>
      <w:r w:rsidR="008B70DD">
        <w:rPr>
          <w:rFonts w:ascii="Times New Roman" w:hAnsi="Times New Roman" w:cs="Times New Roman"/>
          <w:sz w:val="28"/>
          <w:szCs w:val="28"/>
        </w:rPr>
        <w:t xml:space="preserve"> </w:t>
      </w:r>
      <w:r w:rsidRPr="008B70DD">
        <w:rPr>
          <w:rFonts w:ascii="Times New Roman" w:hAnsi="Times New Roman" w:cs="Times New Roman"/>
          <w:sz w:val="28"/>
          <w:szCs w:val="28"/>
        </w:rPr>
        <w:t>Длительный срок выплат — деньги поступают после получения заказа. С учётом сроков доставки — это долго.</w:t>
      </w:r>
      <w:r w:rsidR="008B70DD">
        <w:rPr>
          <w:rFonts w:ascii="Times New Roman" w:hAnsi="Times New Roman" w:cs="Times New Roman"/>
          <w:sz w:val="28"/>
          <w:szCs w:val="28"/>
        </w:rPr>
        <w:t xml:space="preserve"> </w:t>
      </w:r>
      <w:r w:rsidRPr="008B70DD">
        <w:rPr>
          <w:rFonts w:ascii="Times New Roman" w:hAnsi="Times New Roman" w:cs="Times New Roman"/>
          <w:sz w:val="28"/>
          <w:szCs w:val="28"/>
        </w:rPr>
        <w:t>Возврат посылок относится к расходам продавца.</w:t>
      </w:r>
    </w:p>
    <w:p w:rsidR="004D7A31" w:rsidRPr="008B70DD" w:rsidRDefault="004D7A31" w:rsidP="008B70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2E5C" w:rsidRPr="008B70DD" w:rsidRDefault="00772E5C" w:rsidP="008B70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72E5C" w:rsidRPr="008B70DD" w:rsidSect="00772E5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0F3" w:rsidRDefault="001930F3" w:rsidP="008B70DD">
      <w:pPr>
        <w:spacing w:after="0" w:line="240" w:lineRule="auto"/>
      </w:pPr>
      <w:r>
        <w:separator/>
      </w:r>
    </w:p>
  </w:endnote>
  <w:endnote w:type="continuationSeparator" w:id="1">
    <w:p w:rsidR="001930F3" w:rsidRDefault="001930F3" w:rsidP="008B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0F3" w:rsidRDefault="001930F3" w:rsidP="008B70DD">
      <w:pPr>
        <w:spacing w:after="0" w:line="240" w:lineRule="auto"/>
      </w:pPr>
      <w:r>
        <w:separator/>
      </w:r>
    </w:p>
  </w:footnote>
  <w:footnote w:type="continuationSeparator" w:id="1">
    <w:p w:rsidR="001930F3" w:rsidRDefault="001930F3" w:rsidP="008B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0DD" w:rsidRPr="008B70DD" w:rsidRDefault="008B70DD" w:rsidP="008B70DD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8B70DD">
      <w:rPr>
        <w:rFonts w:ascii="Times New Roman" w:hAnsi="Times New Roman" w:cs="Times New Roman"/>
        <w:sz w:val="24"/>
        <w:szCs w:val="24"/>
      </w:rPr>
      <w:t>ПРИЛОЖЕНИЕ В</w:t>
    </w:r>
  </w:p>
  <w:p w:rsidR="008B70DD" w:rsidRDefault="008B70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7EF"/>
    <w:multiLevelType w:val="multilevel"/>
    <w:tmpl w:val="F2E0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3573C"/>
    <w:multiLevelType w:val="multilevel"/>
    <w:tmpl w:val="BAEC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D78A9"/>
    <w:multiLevelType w:val="multilevel"/>
    <w:tmpl w:val="5A5A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26822"/>
    <w:multiLevelType w:val="multilevel"/>
    <w:tmpl w:val="5282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12908"/>
    <w:multiLevelType w:val="multilevel"/>
    <w:tmpl w:val="BFA0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42108"/>
    <w:multiLevelType w:val="multilevel"/>
    <w:tmpl w:val="ADF8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A31"/>
    <w:rsid w:val="001930F3"/>
    <w:rsid w:val="003D4B65"/>
    <w:rsid w:val="004D7A31"/>
    <w:rsid w:val="00772E5C"/>
    <w:rsid w:val="008B70DD"/>
    <w:rsid w:val="009149A6"/>
    <w:rsid w:val="00D9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31"/>
  </w:style>
  <w:style w:type="paragraph" w:styleId="2">
    <w:name w:val="heading 2"/>
    <w:basedOn w:val="a"/>
    <w:link w:val="20"/>
    <w:uiPriority w:val="9"/>
    <w:qFormat/>
    <w:rsid w:val="004D7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7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7A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7A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ypographytypography1hq1y8x1">
    <w:name w:val="typography_typography__1hq1y8x1"/>
    <w:basedOn w:val="a"/>
    <w:rsid w:val="004D7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D7A31"/>
    <w:rPr>
      <w:b/>
      <w:bCs/>
    </w:rPr>
  </w:style>
  <w:style w:type="table" w:styleId="a4">
    <w:name w:val="Table Grid"/>
    <w:basedOn w:val="a1"/>
    <w:uiPriority w:val="59"/>
    <w:rsid w:val="004D7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B7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0DD"/>
  </w:style>
  <w:style w:type="paragraph" w:styleId="a7">
    <w:name w:val="footer"/>
    <w:basedOn w:val="a"/>
    <w:link w:val="a8"/>
    <w:uiPriority w:val="99"/>
    <w:semiHidden/>
    <w:unhideWhenUsed/>
    <w:rsid w:val="008B7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70DD"/>
  </w:style>
  <w:style w:type="paragraph" w:styleId="a9">
    <w:name w:val="Balloon Text"/>
    <w:basedOn w:val="a"/>
    <w:link w:val="aa"/>
    <w:uiPriority w:val="99"/>
    <w:semiHidden/>
    <w:unhideWhenUsed/>
    <w:rsid w:val="008B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7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D633-3702-4A20-9A9C-5D0A2BD4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2025-06-02T20:50:00Z</dcterms:created>
  <dcterms:modified xsi:type="dcterms:W3CDTF">2025-06-03T05:30:00Z</dcterms:modified>
</cp:coreProperties>
</file>