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26" w:rsidRPr="00E81ADF" w:rsidRDefault="009A6926" w:rsidP="009A692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81ADF">
        <w:rPr>
          <w:rStyle w:val="a3"/>
          <w:rFonts w:ascii="Times New Roman" w:eastAsiaTheme="majorEastAsia" w:hAnsi="Times New Roman" w:cs="Times New Roman"/>
          <w:b w:val="0"/>
          <w:sz w:val="28"/>
          <w:szCs w:val="28"/>
          <w:bdr w:val="none" w:sz="0" w:space="0" w:color="auto" w:frame="1"/>
        </w:rPr>
        <w:t xml:space="preserve">Таблица 1.2- </w:t>
      </w:r>
      <w:r w:rsidRPr="00E81ADF">
        <w:rPr>
          <w:rFonts w:ascii="Times New Roman" w:hAnsi="Times New Roman" w:cs="Times New Roman"/>
          <w:sz w:val="28"/>
          <w:szCs w:val="28"/>
        </w:rPr>
        <w:t>Характеристики и типы контейнеров</w:t>
      </w:r>
    </w:p>
    <w:tbl>
      <w:tblPr>
        <w:tblStyle w:val="a4"/>
        <w:tblW w:w="0" w:type="auto"/>
        <w:tblLook w:val="04A0"/>
      </w:tblPr>
      <w:tblGrid>
        <w:gridCol w:w="1101"/>
        <w:gridCol w:w="1984"/>
        <w:gridCol w:w="6485"/>
      </w:tblGrid>
      <w:tr w:rsidR="009A6926" w:rsidTr="009A6926">
        <w:tc>
          <w:tcPr>
            <w:tcW w:w="1101" w:type="dxa"/>
          </w:tcPr>
          <w:p w:rsidR="009A6926" w:rsidRPr="00E81ADF" w:rsidRDefault="009A6926" w:rsidP="0062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9A6926" w:rsidRPr="00E81ADF" w:rsidRDefault="009A6926" w:rsidP="0062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По видам</w:t>
            </w:r>
          </w:p>
        </w:tc>
        <w:tc>
          <w:tcPr>
            <w:tcW w:w="6485" w:type="dxa"/>
          </w:tcPr>
          <w:p w:rsidR="009A6926" w:rsidRPr="00E81ADF" w:rsidRDefault="009A6926" w:rsidP="0062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9A6926" w:rsidTr="009A6926">
        <w:tc>
          <w:tcPr>
            <w:tcW w:w="1101" w:type="dxa"/>
          </w:tcPr>
          <w:p w:rsidR="009A6926" w:rsidRPr="00E81ADF" w:rsidRDefault="009A6926" w:rsidP="0062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A6926" w:rsidRPr="00E81ADF" w:rsidRDefault="009A6926" w:rsidP="0062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По открыт</w:t>
            </w: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6485" w:type="dxa"/>
          </w:tcPr>
          <w:p w:rsidR="009A6926" w:rsidRPr="00E81ADF" w:rsidRDefault="009A6926" w:rsidP="0062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Закрытые контейнеры. Это самый распространенный тип, используемый для перевозки различных товаров. Они защищают грузы от воздействия погодных условий, пыли и механических повреждений. Также прекрасно подходят для перевозки товаров широкого потребления, продуктов питания, электроники и др</w:t>
            </w: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гих коммерческих грузов.</w:t>
            </w:r>
          </w:p>
          <w:p w:rsidR="009A6926" w:rsidRPr="00E81ADF" w:rsidRDefault="009A6926" w:rsidP="0062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Открытые контейнеры. Они отличаются отсутствием крыши, что позволяет транспортировать грузы, превышающие стандартную высоту. Такие контейнеры чаще всего используются для перевозки строительных материалов, крупного оборудования и иных нестандартных предметов. Они также обеспеч</w:t>
            </w: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вают удобство погрузки и разгрузки.</w:t>
            </w:r>
          </w:p>
          <w:p w:rsidR="009A6926" w:rsidRPr="00E81ADF" w:rsidRDefault="009A6926" w:rsidP="0062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Открытые контейнерные платформы. Это разновидность открытых контейнеров без боковых стенок и крыши. Платформы предназначены для транспортировки крупногабаритных и нестандартных грузов, таких как авто- и специализированная те</w:t>
            </w: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ника, металлоконструкции и большие строительные элементы. Использование платформ позволяет легко закрепить груз и обеспечивать его безопасность.</w:t>
            </w:r>
          </w:p>
        </w:tc>
      </w:tr>
      <w:tr w:rsidR="009A6926" w:rsidTr="009A6926">
        <w:tc>
          <w:tcPr>
            <w:tcW w:w="1101" w:type="dxa"/>
          </w:tcPr>
          <w:p w:rsidR="009A6926" w:rsidRPr="00E81ADF" w:rsidRDefault="009A6926" w:rsidP="0062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A6926" w:rsidRPr="00E81ADF" w:rsidRDefault="009A6926" w:rsidP="0062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В зависим</w:t>
            </w: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сти от веса</w:t>
            </w:r>
          </w:p>
        </w:tc>
        <w:tc>
          <w:tcPr>
            <w:tcW w:w="6485" w:type="dxa"/>
          </w:tcPr>
          <w:p w:rsidR="009A6926" w:rsidRPr="00E81ADF" w:rsidRDefault="009A6926" w:rsidP="006245AC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Малотоннажные (до 2,5 тонн). Рекомендуются для небольших и легких грузов</w:t>
            </w:r>
            <w:r w:rsidRPr="00E81ADF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.</w:t>
            </w:r>
          </w:p>
          <w:p w:rsidR="009A6926" w:rsidRPr="00E81ADF" w:rsidRDefault="009A6926" w:rsidP="0062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Среднетоннажные (до 10 тонн). Идеальны для средних по весу грузов, обеспечивая оптимальное сочетание вместимости и гр</w:t>
            </w: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зоподъемности.</w:t>
            </w:r>
          </w:p>
          <w:p w:rsidR="009A6926" w:rsidRPr="00E81ADF" w:rsidRDefault="009A6926" w:rsidP="0062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Крупнотоннажные (более 10 тонн). Предназначены для тяжелых и объемных грузов, которые требуют особых условий перево</w:t>
            </w: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</w:tc>
      </w:tr>
      <w:tr w:rsidR="009A6926" w:rsidTr="009A6926">
        <w:tc>
          <w:tcPr>
            <w:tcW w:w="1101" w:type="dxa"/>
          </w:tcPr>
          <w:p w:rsidR="009A6926" w:rsidRPr="00E81ADF" w:rsidRDefault="009A6926" w:rsidP="0062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A6926" w:rsidRPr="00E81ADF" w:rsidRDefault="009A6926" w:rsidP="0062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Специальные контейнеры</w:t>
            </w:r>
          </w:p>
        </w:tc>
        <w:tc>
          <w:tcPr>
            <w:tcW w:w="6485" w:type="dxa"/>
          </w:tcPr>
          <w:p w:rsidR="009A6926" w:rsidRPr="00E81ADF" w:rsidRDefault="009A6926" w:rsidP="0062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Рефрижераторные контейнеры. Они поддерживают низкую температуру для транспортировки скоропортящихся продуктов питания, медицинских препаратов и иных товаров, требующих поддержания определенного температурного реж</w:t>
            </w: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ма.</w:t>
            </w:r>
          </w:p>
          <w:p w:rsidR="009A6926" w:rsidRPr="00E81ADF" w:rsidRDefault="009A6926" w:rsidP="0062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Танковые контейнеры. Предназначены для перевозки жидкостей, включая химические вещества и другие жи</w:t>
            </w: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кости.</w:t>
            </w:r>
          </w:p>
          <w:p w:rsidR="009A6926" w:rsidRPr="00E81ADF" w:rsidRDefault="009A6926" w:rsidP="0062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Контейнеры с регулируемой атмосферой. Обеспечивают контроль уровня кислорода, углекислого газа и влажн</w:t>
            </w: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1ADF">
              <w:rPr>
                <w:rFonts w:ascii="Times New Roman" w:hAnsi="Times New Roman" w:cs="Times New Roman"/>
                <w:sz w:val="24"/>
                <w:szCs w:val="24"/>
              </w:rPr>
              <w:t>сти внутри контейнера, что важно для транспортировки свежих фруктов и овощей.</w:t>
            </w:r>
          </w:p>
          <w:p w:rsidR="009A6926" w:rsidRPr="00E81ADF" w:rsidRDefault="009A6926" w:rsidP="00624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E5C" w:rsidRDefault="00772E5C"/>
    <w:sectPr w:rsidR="00772E5C" w:rsidSect="00772E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C5E" w:rsidRDefault="00A01C5E" w:rsidP="00A24657">
      <w:pPr>
        <w:pStyle w:val="a6"/>
        <w:spacing w:after="0" w:line="240" w:lineRule="auto"/>
      </w:pPr>
      <w:r>
        <w:separator/>
      </w:r>
    </w:p>
  </w:endnote>
  <w:endnote w:type="continuationSeparator" w:id="1">
    <w:p w:rsidR="00A01C5E" w:rsidRDefault="00A01C5E" w:rsidP="00A24657">
      <w:pPr>
        <w:pStyle w:val="a6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C5E" w:rsidRDefault="00A01C5E" w:rsidP="00A24657">
      <w:pPr>
        <w:pStyle w:val="a6"/>
        <w:spacing w:after="0" w:line="240" w:lineRule="auto"/>
      </w:pPr>
      <w:r>
        <w:separator/>
      </w:r>
    </w:p>
  </w:footnote>
  <w:footnote w:type="continuationSeparator" w:id="1">
    <w:p w:rsidR="00A01C5E" w:rsidRDefault="00A01C5E" w:rsidP="00A24657">
      <w:pPr>
        <w:pStyle w:val="a6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657" w:rsidRPr="00A24657" w:rsidRDefault="00A24657" w:rsidP="00A24657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A24657">
      <w:rPr>
        <w:rFonts w:ascii="Times New Roman" w:hAnsi="Times New Roman" w:cs="Times New Roman"/>
        <w:sz w:val="24"/>
        <w:szCs w:val="24"/>
      </w:rPr>
      <w:t>ПРИЛОЖЕНИЕ А</w:t>
    </w:r>
  </w:p>
  <w:p w:rsidR="00A24657" w:rsidRDefault="00A2465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926"/>
    <w:rsid w:val="00665358"/>
    <w:rsid w:val="00772E5C"/>
    <w:rsid w:val="00970D40"/>
    <w:rsid w:val="009A6926"/>
    <w:rsid w:val="00A01C5E"/>
    <w:rsid w:val="00A24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6926"/>
    <w:rPr>
      <w:b/>
      <w:bCs/>
    </w:rPr>
  </w:style>
  <w:style w:type="table" w:styleId="a4">
    <w:name w:val="Table Grid"/>
    <w:basedOn w:val="a1"/>
    <w:uiPriority w:val="59"/>
    <w:rsid w:val="009A69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2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4657"/>
  </w:style>
  <w:style w:type="paragraph" w:styleId="a7">
    <w:name w:val="footer"/>
    <w:basedOn w:val="a"/>
    <w:link w:val="a8"/>
    <w:uiPriority w:val="99"/>
    <w:semiHidden/>
    <w:unhideWhenUsed/>
    <w:rsid w:val="00A2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24657"/>
  </w:style>
  <w:style w:type="paragraph" w:styleId="a9">
    <w:name w:val="Balloon Text"/>
    <w:basedOn w:val="a"/>
    <w:link w:val="aa"/>
    <w:uiPriority w:val="99"/>
    <w:semiHidden/>
    <w:unhideWhenUsed/>
    <w:rsid w:val="00A24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46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2025-01-24T09:03:00Z</dcterms:created>
  <dcterms:modified xsi:type="dcterms:W3CDTF">2025-01-24T09:04:00Z</dcterms:modified>
</cp:coreProperties>
</file>