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B9C" w:rsidRDefault="00994B9C" w:rsidP="00382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B9C" w:rsidRPr="003A4B42" w:rsidRDefault="00994B9C" w:rsidP="00682C5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4B42">
        <w:rPr>
          <w:rStyle w:val="a3"/>
          <w:rFonts w:ascii="Times New Roman" w:hAnsi="Times New Roman" w:cs="Times New Roman"/>
          <w:sz w:val="28"/>
          <w:szCs w:val="28"/>
        </w:rPr>
        <w:t>Совершенствование единой информационной базы</w:t>
      </w:r>
      <w:r w:rsidRPr="003A4B42">
        <w:rPr>
          <w:rFonts w:ascii="Times New Roman" w:hAnsi="Times New Roman" w:cs="Times New Roman"/>
          <w:sz w:val="28"/>
          <w:szCs w:val="28"/>
        </w:rPr>
        <w:t> в сфере пенсионного и со</w:t>
      </w:r>
      <w:r w:rsidR="00682C55">
        <w:rPr>
          <w:rFonts w:ascii="Times New Roman" w:hAnsi="Times New Roman" w:cs="Times New Roman"/>
          <w:sz w:val="28"/>
          <w:szCs w:val="28"/>
        </w:rPr>
        <w:t>циального обеспечения в России</w:t>
      </w:r>
    </w:p>
    <w:p w:rsidR="00994B9C" w:rsidRDefault="00994B9C" w:rsidP="00382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615" w:rsidRPr="003A4B42" w:rsidRDefault="00382615" w:rsidP="00382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B42">
        <w:rPr>
          <w:rFonts w:ascii="Times New Roman" w:hAnsi="Times New Roman" w:cs="Times New Roman"/>
          <w:sz w:val="28"/>
          <w:szCs w:val="28"/>
        </w:rPr>
        <w:t>С 1 января 2024 года все сведения о пенсиях, льготах и льготниках аккумулируют в Единой централизованной цифровой платформе в социальной сфере. Это закрепил Федеральный закон </w:t>
      </w:r>
      <w:r w:rsidRPr="003A4B4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 10.07.2023 № 293-ФЗ</w:t>
      </w:r>
      <w:r w:rsidRPr="003A4B42">
        <w:rPr>
          <w:rFonts w:ascii="Times New Roman" w:hAnsi="Times New Roman" w:cs="Times New Roman"/>
          <w:sz w:val="28"/>
          <w:szCs w:val="28"/>
        </w:rPr>
        <w:t>. Новая информационная система заработает на базе действующих в социальной сфере информационных систем и ресурсов. В первую очередь– </w:t>
      </w:r>
      <w:r w:rsidRPr="003A4B4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Единой государственной информсистемы соцобеспечения </w:t>
      </w:r>
      <w:r w:rsidRPr="003A4B42">
        <w:rPr>
          <w:rFonts w:ascii="Times New Roman" w:hAnsi="Times New Roman" w:cs="Times New Roman"/>
          <w:sz w:val="28"/>
          <w:szCs w:val="28"/>
        </w:rPr>
        <w:t>(ЕГИССО), оператор которой Минтруд. В нее загружают все данные о получателях мер социальной поддержки, в том числе пенсионерах, инвалидах, чернобыльцах и других льготниках. Информацию можно  увидеть на портале Госуслуг.</w:t>
      </w:r>
    </w:p>
    <w:p w:rsidR="00382615" w:rsidRPr="003A4B42" w:rsidRDefault="00382615" w:rsidP="00382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B42">
        <w:rPr>
          <w:rFonts w:ascii="Times New Roman" w:hAnsi="Times New Roman" w:cs="Times New Roman"/>
          <w:sz w:val="28"/>
          <w:szCs w:val="28"/>
        </w:rPr>
        <w:t>Система  хранит данные всех получателей социальной помощи. Это касается не только выплат, но и льгот и услуг. Здесь же есть информация о реабилитации инвалидов, в том числе несовершеннолетних. А также сведения о людях, которые получили травмы на производстве или заработали профессиональные болезни. Установлен принцип полноты, достоверности и актуальности информации, размещаемой на единой цифровой соцплатформе.</w:t>
      </w:r>
    </w:p>
    <w:p w:rsidR="00382615" w:rsidRPr="003A4B42" w:rsidRDefault="00382615" w:rsidP="00382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B42">
        <w:rPr>
          <w:rFonts w:ascii="Times New Roman" w:hAnsi="Times New Roman" w:cs="Times New Roman"/>
          <w:sz w:val="28"/>
          <w:szCs w:val="28"/>
        </w:rPr>
        <w:t>С 01.01.2024 ЕГИССО признается подсистемой Единой централизованной цифровой платформы в социальной сфере. Оператором последней назначен Социальный фонд России (СФР)</w:t>
      </w:r>
      <w:r>
        <w:rPr>
          <w:rFonts w:ascii="Times New Roman" w:hAnsi="Times New Roman" w:cs="Times New Roman"/>
          <w:sz w:val="28"/>
          <w:szCs w:val="28"/>
        </w:rPr>
        <w:t>[23]</w:t>
      </w:r>
      <w:r w:rsidRPr="003A4B42">
        <w:rPr>
          <w:rFonts w:ascii="Times New Roman" w:hAnsi="Times New Roman" w:cs="Times New Roman"/>
          <w:sz w:val="28"/>
          <w:szCs w:val="28"/>
        </w:rPr>
        <w:t>.</w:t>
      </w:r>
    </w:p>
    <w:p w:rsidR="00382615" w:rsidRPr="003A4B42" w:rsidRDefault="00382615" w:rsidP="00382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B42">
        <w:rPr>
          <w:rFonts w:ascii="Times New Roman" w:hAnsi="Times New Roman" w:cs="Times New Roman"/>
          <w:sz w:val="28"/>
          <w:szCs w:val="28"/>
        </w:rPr>
        <w:t xml:space="preserve">Рассмотрим  подробнее функционал и содержание ЕГИССО. Единая цифровая соцплатформа обеспечивает, в частности: формирование и ведение классификатора мер социальной защиты (поддержки), перечня категорий их получателей, иных классификаторов, справочников и реестров; предоставление информации об основаниях, условиях, способах, формах и фактах предоставления мер поддержки, а также об организациях, предоставляющих их; контроль за обеспечением гарантированного объема предоставления мер защиты (поддержки); процессы назначения и </w:t>
      </w:r>
      <w:r w:rsidRPr="003A4B42">
        <w:rPr>
          <w:rFonts w:ascii="Times New Roman" w:hAnsi="Times New Roman" w:cs="Times New Roman"/>
          <w:sz w:val="28"/>
          <w:szCs w:val="28"/>
        </w:rPr>
        <w:lastRenderedPageBreak/>
        <w:t>предоставления мер защиты (поддержки); выявление нуждающихся в получении мер защиты (поддержки), а также учет сведений о них; ведение индивидуального (персонифицированного) учета, предусмотренного Федеральным законом </w:t>
      </w:r>
      <w:r w:rsidRPr="003A4B4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 01.04.1996 № 27-ФЗ</w:t>
      </w:r>
      <w:r w:rsidRPr="003A4B42">
        <w:rPr>
          <w:rFonts w:ascii="Times New Roman" w:hAnsi="Times New Roman" w:cs="Times New Roman"/>
          <w:sz w:val="28"/>
          <w:szCs w:val="28"/>
        </w:rPr>
        <w:t xml:space="preserve">; формирование и ведение единого реестра субъектов пенсионного и социального страхования; автоматизацию проведения медико-социальной экспертизы, учета мероприятий по реабилитации (абилитации) инвалидов и детей-инвалидов, в т. ч. по обеспечению техническими средствами реабилитации и предоставлению им услуг, а также учета мероприятий по реабилитации пострадавших от несчастных случаев на производстве и профзаболеваний; формирование, обработку и хранение сведений о гражданах, необходимых для определения их прав на меры соцзащиты (поддержки); формирование банка данных о законных представителях таких лиц; </w:t>
      </w:r>
      <w:r w:rsidRPr="003A4B4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Закон 293-ФЗ</w:t>
      </w:r>
      <w:r w:rsidRPr="003A4B42">
        <w:rPr>
          <w:rFonts w:ascii="Times New Roman" w:hAnsi="Times New Roman" w:cs="Times New Roman"/>
          <w:sz w:val="28"/>
          <w:szCs w:val="28"/>
          <w:shd w:val="clear" w:color="auto" w:fill="FFFFFF"/>
        </w:rPr>
        <w:t> установил в том числе (новая </w:t>
      </w:r>
      <w:r w:rsidRPr="003A4B4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гл. 2.2</w:t>
      </w:r>
      <w:r w:rsidRPr="003A4B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Федерального закона от 17.07.1999 № 178-ФЗ «О государственной социальной помощи»): </w:t>
      </w:r>
      <w:r w:rsidRPr="003A4B42">
        <w:rPr>
          <w:rFonts w:ascii="Times New Roman" w:hAnsi="Times New Roman" w:cs="Times New Roman"/>
          <w:sz w:val="28"/>
          <w:szCs w:val="28"/>
        </w:rPr>
        <w:t>перечень информации на платформе; участников информационного взаимодействия для её наполнения; поставщиков информации.</w:t>
      </w:r>
    </w:p>
    <w:p w:rsidR="00772E5C" w:rsidRDefault="00382615" w:rsidP="00F02977">
      <w:pPr>
        <w:spacing w:after="0" w:line="360" w:lineRule="auto"/>
        <w:ind w:firstLine="709"/>
        <w:jc w:val="both"/>
      </w:pPr>
      <w:r w:rsidRPr="003A4B42">
        <w:rPr>
          <w:rFonts w:ascii="Times New Roman" w:hAnsi="Times New Roman" w:cs="Times New Roman"/>
          <w:sz w:val="28"/>
          <w:szCs w:val="28"/>
        </w:rPr>
        <w:t>Для определения права на получение мер соцзащиты (поддержки) на платформе отражают сведения о доходах: облагаемых НДФЛ и страховыми взносами; полученных от предпринимательской деятельности; самозанятых (налог на профессиональный  доход). Также здесь размещаются официальные сведения о принадлежащем физическим лицам движимом и недвижимом имуществе, состоящих на государственном учете транспортных средствах</w:t>
      </w:r>
      <w:r>
        <w:rPr>
          <w:rFonts w:ascii="Times New Roman" w:hAnsi="Times New Roman" w:cs="Times New Roman"/>
          <w:sz w:val="28"/>
          <w:szCs w:val="28"/>
        </w:rPr>
        <w:t>[23]</w:t>
      </w:r>
      <w:r w:rsidRPr="003A4B42">
        <w:rPr>
          <w:rFonts w:ascii="Times New Roman" w:hAnsi="Times New Roman" w:cs="Times New Roman"/>
          <w:sz w:val="28"/>
          <w:szCs w:val="28"/>
        </w:rPr>
        <w:t>.</w:t>
      </w:r>
    </w:p>
    <w:sectPr w:rsidR="00772E5C" w:rsidSect="00772E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2E2" w:rsidRDefault="009302E2" w:rsidP="00682C55">
      <w:pPr>
        <w:spacing w:after="0" w:line="240" w:lineRule="auto"/>
      </w:pPr>
      <w:r>
        <w:separator/>
      </w:r>
    </w:p>
  </w:endnote>
  <w:endnote w:type="continuationSeparator" w:id="1">
    <w:p w:rsidR="009302E2" w:rsidRDefault="009302E2" w:rsidP="00682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2E2" w:rsidRDefault="009302E2" w:rsidP="00682C55">
      <w:pPr>
        <w:spacing w:after="0" w:line="240" w:lineRule="auto"/>
      </w:pPr>
      <w:r>
        <w:separator/>
      </w:r>
    </w:p>
  </w:footnote>
  <w:footnote w:type="continuationSeparator" w:id="1">
    <w:p w:rsidR="009302E2" w:rsidRDefault="009302E2" w:rsidP="00682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C55" w:rsidRPr="00682C55" w:rsidRDefault="00682C55" w:rsidP="00682C55">
    <w:pPr>
      <w:pStyle w:val="a4"/>
      <w:jc w:val="right"/>
      <w:rPr>
        <w:rFonts w:ascii="Times New Roman" w:hAnsi="Times New Roman" w:cs="Times New Roman"/>
        <w:sz w:val="24"/>
        <w:szCs w:val="24"/>
      </w:rPr>
    </w:pPr>
    <w:r w:rsidRPr="00682C55">
      <w:rPr>
        <w:rFonts w:ascii="Times New Roman" w:hAnsi="Times New Roman" w:cs="Times New Roman"/>
        <w:sz w:val="24"/>
        <w:szCs w:val="24"/>
      </w:rPr>
      <w:t>ПРИЛОЖЕНИЕ М</w:t>
    </w:r>
  </w:p>
  <w:p w:rsidR="00682C55" w:rsidRDefault="00682C5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2615"/>
    <w:rsid w:val="00382615"/>
    <w:rsid w:val="00682C55"/>
    <w:rsid w:val="006E7CDF"/>
    <w:rsid w:val="00772E5C"/>
    <w:rsid w:val="008740DC"/>
    <w:rsid w:val="009302E2"/>
    <w:rsid w:val="00994B9C"/>
    <w:rsid w:val="00F02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4B9C"/>
    <w:rPr>
      <w:b/>
      <w:bCs/>
    </w:rPr>
  </w:style>
  <w:style w:type="paragraph" w:styleId="a4">
    <w:name w:val="header"/>
    <w:basedOn w:val="a"/>
    <w:link w:val="a5"/>
    <w:uiPriority w:val="99"/>
    <w:unhideWhenUsed/>
    <w:rsid w:val="00682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2C55"/>
  </w:style>
  <w:style w:type="paragraph" w:styleId="a6">
    <w:name w:val="footer"/>
    <w:basedOn w:val="a"/>
    <w:link w:val="a7"/>
    <w:uiPriority w:val="99"/>
    <w:semiHidden/>
    <w:unhideWhenUsed/>
    <w:rsid w:val="00682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2C55"/>
  </w:style>
  <w:style w:type="paragraph" w:styleId="a8">
    <w:name w:val="Balloon Text"/>
    <w:basedOn w:val="a"/>
    <w:link w:val="a9"/>
    <w:uiPriority w:val="99"/>
    <w:semiHidden/>
    <w:unhideWhenUsed/>
    <w:rsid w:val="006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2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2025-06-05T11:35:00Z</dcterms:created>
  <dcterms:modified xsi:type="dcterms:W3CDTF">2025-06-05T13:48:00Z</dcterms:modified>
</cp:coreProperties>
</file>