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F2" w:rsidRPr="008B5B08" w:rsidRDefault="007F1FF2" w:rsidP="007F1FF2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8B5B08">
        <w:rPr>
          <w:rFonts w:ascii="Times New Roman" w:hAnsi="Times New Roman" w:cs="Times New Roman"/>
          <w:color w:val="auto"/>
        </w:rPr>
        <w:t>Сотрудничество стран СНГ в области экологии в интересах повышения качества жизни населения</w:t>
      </w:r>
    </w:p>
    <w:p w:rsidR="007F1FF2" w:rsidRDefault="007F1FF2" w:rsidP="007F1FF2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6"/>
          <w:szCs w:val="26"/>
        </w:rPr>
      </w:pP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Как отметил Генеральный секретарь СНГ Сергей Лебедев в приветс</w:t>
      </w:r>
      <w:r w:rsidRPr="008B5B08">
        <w:rPr>
          <w:rFonts w:ascii="Times New Roman" w:hAnsi="Times New Roman" w:cs="Times New Roman"/>
          <w:sz w:val="28"/>
          <w:szCs w:val="28"/>
        </w:rPr>
        <w:t>т</w:t>
      </w:r>
      <w:r w:rsidRPr="008B5B08">
        <w:rPr>
          <w:rFonts w:ascii="Times New Roman" w:hAnsi="Times New Roman" w:cs="Times New Roman"/>
          <w:sz w:val="28"/>
          <w:szCs w:val="28"/>
        </w:rPr>
        <w:t>вии участникам III Международного молодежного образовательного экол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гического форума в Минске (2024 г.), охрана окружающей среды, экологич</w:t>
      </w:r>
      <w:r w:rsidRPr="008B5B08">
        <w:rPr>
          <w:rFonts w:ascii="Times New Roman" w:hAnsi="Times New Roman" w:cs="Times New Roman"/>
          <w:sz w:val="28"/>
          <w:szCs w:val="28"/>
        </w:rPr>
        <w:t>е</w:t>
      </w:r>
      <w:r w:rsidRPr="008B5B08">
        <w:rPr>
          <w:rFonts w:ascii="Times New Roman" w:hAnsi="Times New Roman" w:cs="Times New Roman"/>
          <w:sz w:val="28"/>
          <w:szCs w:val="28"/>
        </w:rPr>
        <w:t>ская безопасность, повышение в этих вопросах культуры населения – это ключевые задачи для стран Содружества.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За прошедший период в рамках СНГ сформирована солидная догово</w:t>
      </w:r>
      <w:r w:rsidRPr="008B5B08">
        <w:rPr>
          <w:rFonts w:ascii="Times New Roman" w:hAnsi="Times New Roman" w:cs="Times New Roman"/>
          <w:sz w:val="28"/>
          <w:szCs w:val="28"/>
        </w:rPr>
        <w:t>р</w:t>
      </w:r>
      <w:r w:rsidRPr="008B5B08">
        <w:rPr>
          <w:rFonts w:ascii="Times New Roman" w:hAnsi="Times New Roman" w:cs="Times New Roman"/>
          <w:sz w:val="28"/>
          <w:szCs w:val="28"/>
        </w:rPr>
        <w:t>но-правовая база для обеспечения эффективного взаимодействия в разли</w:t>
      </w:r>
      <w:r w:rsidRPr="008B5B08">
        <w:rPr>
          <w:rFonts w:ascii="Times New Roman" w:hAnsi="Times New Roman" w:cs="Times New Roman"/>
          <w:sz w:val="28"/>
          <w:szCs w:val="28"/>
        </w:rPr>
        <w:t>ч</w:t>
      </w:r>
      <w:r w:rsidRPr="008B5B08">
        <w:rPr>
          <w:rFonts w:ascii="Times New Roman" w:hAnsi="Times New Roman" w:cs="Times New Roman"/>
          <w:sz w:val="28"/>
          <w:szCs w:val="28"/>
        </w:rPr>
        <w:t>ных направлениях охраны окружающей среды и природопользования.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Так, 8 февраля 1992 г. было подписано Соглашение о взаимодействии в области экологии и охраны окружающей природной среды. В целях прид</w:t>
      </w:r>
      <w:r w:rsidRPr="008B5B08">
        <w:rPr>
          <w:rFonts w:ascii="Times New Roman" w:hAnsi="Times New Roman" w:cs="Times New Roman"/>
          <w:sz w:val="28"/>
          <w:szCs w:val="28"/>
        </w:rPr>
        <w:t>а</w:t>
      </w:r>
      <w:r w:rsidRPr="008B5B08">
        <w:rPr>
          <w:rFonts w:ascii="Times New Roman" w:hAnsi="Times New Roman" w:cs="Times New Roman"/>
          <w:sz w:val="28"/>
          <w:szCs w:val="28"/>
        </w:rPr>
        <w:t>ния нового импульса совместной деятельности в этой области 31 мая 2013 г. заключено новое Соглашение о сотрудничестве в области охраны окружа</w:t>
      </w:r>
      <w:r w:rsidRPr="008B5B08">
        <w:rPr>
          <w:rFonts w:ascii="Times New Roman" w:hAnsi="Times New Roman" w:cs="Times New Roman"/>
          <w:sz w:val="28"/>
          <w:szCs w:val="28"/>
        </w:rPr>
        <w:t>ю</w:t>
      </w:r>
      <w:r w:rsidRPr="008B5B08">
        <w:rPr>
          <w:rFonts w:ascii="Times New Roman" w:hAnsi="Times New Roman" w:cs="Times New Roman"/>
          <w:sz w:val="28"/>
          <w:szCs w:val="28"/>
        </w:rPr>
        <w:t>щей среды государств – участников СНГ.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В соответствии со статьей 4 данного документа создан Межгосударс</w:t>
      </w:r>
      <w:r w:rsidRPr="008B5B08">
        <w:rPr>
          <w:rFonts w:ascii="Times New Roman" w:hAnsi="Times New Roman" w:cs="Times New Roman"/>
          <w:sz w:val="28"/>
          <w:szCs w:val="28"/>
        </w:rPr>
        <w:t>т</w:t>
      </w:r>
      <w:r w:rsidRPr="008B5B08">
        <w:rPr>
          <w:rFonts w:ascii="Times New Roman" w:hAnsi="Times New Roman" w:cs="Times New Roman"/>
          <w:sz w:val="28"/>
          <w:szCs w:val="28"/>
        </w:rPr>
        <w:t>венный экологический совет государств – участников Содружества Незав</w:t>
      </w:r>
      <w:r w:rsidRPr="008B5B08">
        <w:rPr>
          <w:rFonts w:ascii="Times New Roman" w:hAnsi="Times New Roman" w:cs="Times New Roman"/>
          <w:sz w:val="28"/>
          <w:szCs w:val="28"/>
        </w:rPr>
        <w:t>и</w:t>
      </w:r>
      <w:r w:rsidRPr="008B5B08">
        <w:rPr>
          <w:rFonts w:ascii="Times New Roman" w:hAnsi="Times New Roman" w:cs="Times New Roman"/>
          <w:sz w:val="28"/>
          <w:szCs w:val="28"/>
        </w:rPr>
        <w:t>симых Государств (Совет), играющий ключевую роль в согласовании вза</w:t>
      </w:r>
      <w:r w:rsidRPr="008B5B08">
        <w:rPr>
          <w:rFonts w:ascii="Times New Roman" w:hAnsi="Times New Roman" w:cs="Times New Roman"/>
          <w:sz w:val="28"/>
          <w:szCs w:val="28"/>
        </w:rPr>
        <w:t>и</w:t>
      </w:r>
      <w:r w:rsidRPr="008B5B08">
        <w:rPr>
          <w:rFonts w:ascii="Times New Roman" w:hAnsi="Times New Roman" w:cs="Times New Roman"/>
          <w:sz w:val="28"/>
          <w:szCs w:val="28"/>
        </w:rPr>
        <w:t>модействия между странами Содружества в экологической сфере. Основн</w:t>
      </w:r>
      <w:r w:rsidRPr="008B5B08">
        <w:rPr>
          <w:rFonts w:ascii="Times New Roman" w:hAnsi="Times New Roman" w:cs="Times New Roman"/>
          <w:sz w:val="28"/>
          <w:szCs w:val="28"/>
        </w:rPr>
        <w:t>ы</w:t>
      </w:r>
      <w:r w:rsidRPr="008B5B08">
        <w:rPr>
          <w:rFonts w:ascii="Times New Roman" w:hAnsi="Times New Roman" w:cs="Times New Roman"/>
          <w:sz w:val="28"/>
          <w:szCs w:val="28"/>
        </w:rPr>
        <w:t>ми задачами Совета являются координация политики в области охраны о</w:t>
      </w:r>
      <w:r w:rsidRPr="008B5B08">
        <w:rPr>
          <w:rFonts w:ascii="Times New Roman" w:hAnsi="Times New Roman" w:cs="Times New Roman"/>
          <w:sz w:val="28"/>
          <w:szCs w:val="28"/>
        </w:rPr>
        <w:t>к</w:t>
      </w:r>
      <w:r w:rsidRPr="008B5B08">
        <w:rPr>
          <w:rFonts w:ascii="Times New Roman" w:hAnsi="Times New Roman" w:cs="Times New Roman"/>
          <w:sz w:val="28"/>
          <w:szCs w:val="28"/>
        </w:rPr>
        <w:t>ружающей среды; подготовка рекомендаций по гармонизации нормативных правовых актов в сфере охраны окружающей среды; содействие реализации межгосударственных и региональных программ в области природопользов</w:t>
      </w:r>
      <w:r w:rsidRPr="008B5B08">
        <w:rPr>
          <w:rFonts w:ascii="Times New Roman" w:hAnsi="Times New Roman" w:cs="Times New Roman"/>
          <w:sz w:val="28"/>
          <w:szCs w:val="28"/>
        </w:rPr>
        <w:t>а</w:t>
      </w:r>
      <w:r w:rsidRPr="008B5B08">
        <w:rPr>
          <w:rFonts w:ascii="Times New Roman" w:hAnsi="Times New Roman" w:cs="Times New Roman"/>
          <w:sz w:val="28"/>
          <w:szCs w:val="28"/>
        </w:rPr>
        <w:t>ния, экологической безопасности; содействие развитию межгосударственной системы экологического мониторинга и др.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Для развития сотрудничества в сфере подготовки специалистов Сов</w:t>
      </w:r>
      <w:r w:rsidRPr="008B5B08">
        <w:rPr>
          <w:rFonts w:ascii="Times New Roman" w:hAnsi="Times New Roman" w:cs="Times New Roman"/>
          <w:sz w:val="28"/>
          <w:szCs w:val="28"/>
        </w:rPr>
        <w:t>е</w:t>
      </w:r>
      <w:r w:rsidRPr="008B5B08">
        <w:rPr>
          <w:rFonts w:ascii="Times New Roman" w:hAnsi="Times New Roman" w:cs="Times New Roman"/>
          <w:sz w:val="28"/>
          <w:szCs w:val="28"/>
        </w:rPr>
        <w:t>том глав правительств СНГ в 2005 году принято решение о придании учре</w:t>
      </w:r>
      <w:r w:rsidRPr="008B5B08">
        <w:rPr>
          <w:rFonts w:ascii="Times New Roman" w:hAnsi="Times New Roman" w:cs="Times New Roman"/>
          <w:sz w:val="28"/>
          <w:szCs w:val="28"/>
        </w:rPr>
        <w:t>ж</w:t>
      </w:r>
      <w:r w:rsidRPr="008B5B08">
        <w:rPr>
          <w:rFonts w:ascii="Times New Roman" w:hAnsi="Times New Roman" w:cs="Times New Roman"/>
          <w:sz w:val="28"/>
          <w:szCs w:val="28"/>
        </w:rPr>
        <w:t>дению образования «Международный государственный экологический ун</w:t>
      </w:r>
      <w:r w:rsidRPr="008B5B08">
        <w:rPr>
          <w:rFonts w:ascii="Times New Roman" w:hAnsi="Times New Roman" w:cs="Times New Roman"/>
          <w:sz w:val="28"/>
          <w:szCs w:val="28"/>
        </w:rPr>
        <w:t>и</w:t>
      </w:r>
      <w:r w:rsidRPr="008B5B08">
        <w:rPr>
          <w:rFonts w:ascii="Times New Roman" w:hAnsi="Times New Roman" w:cs="Times New Roman"/>
          <w:sz w:val="28"/>
          <w:szCs w:val="28"/>
        </w:rPr>
        <w:t>верситет имени А.Д.Сахарова» (с 2015 года – «Международный государс</w:t>
      </w:r>
      <w:r w:rsidRPr="008B5B08">
        <w:rPr>
          <w:rFonts w:ascii="Times New Roman" w:hAnsi="Times New Roman" w:cs="Times New Roman"/>
          <w:sz w:val="28"/>
          <w:szCs w:val="28"/>
        </w:rPr>
        <w:t>т</w:t>
      </w:r>
      <w:r w:rsidRPr="008B5B08">
        <w:rPr>
          <w:rFonts w:ascii="Times New Roman" w:hAnsi="Times New Roman" w:cs="Times New Roman"/>
          <w:sz w:val="28"/>
          <w:szCs w:val="28"/>
        </w:rPr>
        <w:lastRenderedPageBreak/>
        <w:t>венный экологический институт имени А.Д.Сахарова» Белорусского гос</w:t>
      </w:r>
      <w:r w:rsidRPr="008B5B08">
        <w:rPr>
          <w:rFonts w:ascii="Times New Roman" w:hAnsi="Times New Roman" w:cs="Times New Roman"/>
          <w:sz w:val="28"/>
          <w:szCs w:val="28"/>
        </w:rPr>
        <w:t>у</w:t>
      </w:r>
      <w:r w:rsidRPr="008B5B08">
        <w:rPr>
          <w:rFonts w:ascii="Times New Roman" w:hAnsi="Times New Roman" w:cs="Times New Roman"/>
          <w:sz w:val="28"/>
          <w:szCs w:val="28"/>
        </w:rPr>
        <w:t>дарственного университета) статуса базовой организации государств – уч</w:t>
      </w:r>
      <w:r w:rsidRPr="008B5B08">
        <w:rPr>
          <w:rFonts w:ascii="Times New Roman" w:hAnsi="Times New Roman" w:cs="Times New Roman"/>
          <w:sz w:val="28"/>
          <w:szCs w:val="28"/>
        </w:rPr>
        <w:t>а</w:t>
      </w:r>
      <w:r w:rsidRPr="008B5B08">
        <w:rPr>
          <w:rFonts w:ascii="Times New Roman" w:hAnsi="Times New Roman" w:cs="Times New Roman"/>
          <w:sz w:val="28"/>
          <w:szCs w:val="28"/>
        </w:rPr>
        <w:t>стников СНГ по экологическому образованию.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В рамках Содружества также приняты такие правовые акты, как С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глашение о книге редких и находящихся под угрозой исчезновения видов животных и растений – Красной книге государств – участников СНГ (1995 г.), Соглашение об основных принципах взаимодействия в области раци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нального использования и охраны трансграничных водных объектов (1998 г.), Соглашение об информационном сотрудничестве в области экологии и охраны окружающей природной среды (1998 г.).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Обеспечение устойчивого экономического роста в наши дни не может не рассматриваться в контексте решения экологических проблем, связанных с промышленной и иной хозяйственной деятельностью. Согласованные по</w:t>
      </w:r>
      <w:r w:rsidRPr="008B5B08">
        <w:rPr>
          <w:rFonts w:ascii="Times New Roman" w:hAnsi="Times New Roman" w:cs="Times New Roman"/>
          <w:sz w:val="28"/>
          <w:szCs w:val="28"/>
        </w:rPr>
        <w:t>д</w:t>
      </w:r>
      <w:r w:rsidRPr="008B5B08">
        <w:rPr>
          <w:rFonts w:ascii="Times New Roman" w:hAnsi="Times New Roman" w:cs="Times New Roman"/>
          <w:sz w:val="28"/>
          <w:szCs w:val="28"/>
        </w:rPr>
        <w:t>ходы к организации данной работы получили отражение в Концепции с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трудничества государств – участников СНГ в области обращения с опасными отходами и ликвидации объектов накопленного вреда окружающей среде и Плане первоочередных мероприятий на 2024–2029 годы по ее реализации (2024 г.).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Вопросы экологии и бережного использования природных ресурсов традиционно находятся в фокусе внимания лидеров стран Содружества и решаются в рамках многих проектов и инициатив, реализуемых на пространстве объединения.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В 2022 году главами государств – участников СНГ принято Заявление о сотрудничестве в климатической сфере, в котором подтверждено намер</w:t>
      </w:r>
      <w:r w:rsidRPr="008B5B08">
        <w:rPr>
          <w:rFonts w:ascii="Times New Roman" w:hAnsi="Times New Roman" w:cs="Times New Roman"/>
          <w:sz w:val="28"/>
          <w:szCs w:val="28"/>
        </w:rPr>
        <w:t>е</w:t>
      </w:r>
      <w:r w:rsidRPr="008B5B08">
        <w:rPr>
          <w:rFonts w:ascii="Times New Roman" w:hAnsi="Times New Roman" w:cs="Times New Roman"/>
          <w:sz w:val="28"/>
          <w:szCs w:val="28"/>
        </w:rPr>
        <w:t>ние вносить конструктивный вклад в реализацию глобальной климатической повестки. В документе признается, что изменение климата является одной из важнейших мировых проблем, решение которой требует согласованных действий всех членов международного сообщества. Подтверждается приве</w:t>
      </w:r>
      <w:r w:rsidRPr="008B5B08">
        <w:rPr>
          <w:rFonts w:ascii="Times New Roman" w:hAnsi="Times New Roman" w:cs="Times New Roman"/>
          <w:sz w:val="28"/>
          <w:szCs w:val="28"/>
        </w:rPr>
        <w:t>р</w:t>
      </w:r>
      <w:r w:rsidRPr="008B5B08">
        <w:rPr>
          <w:rFonts w:ascii="Times New Roman" w:hAnsi="Times New Roman" w:cs="Times New Roman"/>
          <w:sz w:val="28"/>
          <w:szCs w:val="28"/>
        </w:rPr>
        <w:t>женность государств – участников СНГ действующим международным об</w:t>
      </w:r>
      <w:r w:rsidRPr="008B5B08">
        <w:rPr>
          <w:rFonts w:ascii="Times New Roman" w:hAnsi="Times New Roman" w:cs="Times New Roman"/>
          <w:sz w:val="28"/>
          <w:szCs w:val="28"/>
        </w:rPr>
        <w:t>я</w:t>
      </w:r>
      <w:r w:rsidRPr="008B5B08">
        <w:rPr>
          <w:rFonts w:ascii="Times New Roman" w:hAnsi="Times New Roman" w:cs="Times New Roman"/>
          <w:sz w:val="28"/>
          <w:szCs w:val="28"/>
        </w:rPr>
        <w:lastRenderedPageBreak/>
        <w:t>зательствам, необходимость сбалансированного и экономически обоснова</w:t>
      </w:r>
      <w:r w:rsidRPr="008B5B08">
        <w:rPr>
          <w:rFonts w:ascii="Times New Roman" w:hAnsi="Times New Roman" w:cs="Times New Roman"/>
          <w:sz w:val="28"/>
          <w:szCs w:val="28"/>
        </w:rPr>
        <w:t>н</w:t>
      </w:r>
      <w:r w:rsidRPr="008B5B08">
        <w:rPr>
          <w:rFonts w:ascii="Times New Roman" w:hAnsi="Times New Roman" w:cs="Times New Roman"/>
          <w:sz w:val="28"/>
          <w:szCs w:val="28"/>
        </w:rPr>
        <w:t>ного подхода к климатической политике.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Согласно Концепции дальнейшего развития СНГ, обновленной в 2020 году, «существенной составной частью сотрудничества является вза</w:t>
      </w:r>
      <w:r w:rsidRPr="008B5B08">
        <w:rPr>
          <w:rFonts w:ascii="Times New Roman" w:hAnsi="Times New Roman" w:cs="Times New Roman"/>
          <w:sz w:val="28"/>
          <w:szCs w:val="28"/>
        </w:rPr>
        <w:t>и</w:t>
      </w:r>
      <w:r w:rsidRPr="008B5B08">
        <w:rPr>
          <w:rFonts w:ascii="Times New Roman" w:hAnsi="Times New Roman" w:cs="Times New Roman"/>
          <w:sz w:val="28"/>
          <w:szCs w:val="28"/>
        </w:rPr>
        <w:t>модействие в области охраны окружающей среды и рационального природ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пользования, в том числе направленное на борьбу с изменением климата». Стратегия экономического развития Содружества Независимых Государств на период до 2030 года (2020 г.) предполагает, среди прочего, создание н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вых высокоэффективных видов материалов, выступающих заменителями природных аналогов; создание системы экономических механизмов прир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допользования и охраны природной среды; внедрение экологически безопа</w:t>
      </w:r>
      <w:r w:rsidRPr="008B5B08">
        <w:rPr>
          <w:rFonts w:ascii="Times New Roman" w:hAnsi="Times New Roman" w:cs="Times New Roman"/>
          <w:sz w:val="28"/>
          <w:szCs w:val="28"/>
        </w:rPr>
        <w:t>с</w:t>
      </w:r>
      <w:r w:rsidRPr="008B5B08">
        <w:rPr>
          <w:rFonts w:ascii="Times New Roman" w:hAnsi="Times New Roman" w:cs="Times New Roman"/>
          <w:sz w:val="28"/>
          <w:szCs w:val="28"/>
        </w:rPr>
        <w:t>ных технологических процессов; проведение совместных исследований о</w:t>
      </w:r>
      <w:r w:rsidRPr="008B5B08">
        <w:rPr>
          <w:rFonts w:ascii="Times New Roman" w:hAnsi="Times New Roman" w:cs="Times New Roman"/>
          <w:sz w:val="28"/>
          <w:szCs w:val="28"/>
        </w:rPr>
        <w:t>к</w:t>
      </w:r>
      <w:r w:rsidRPr="008B5B08">
        <w:rPr>
          <w:rFonts w:ascii="Times New Roman" w:hAnsi="Times New Roman" w:cs="Times New Roman"/>
          <w:sz w:val="28"/>
          <w:szCs w:val="28"/>
        </w:rPr>
        <w:t>ружающей среды в целях точной фиксации происходящих в ней перемен и прогнозов их последствий; разработку систем по охране водных ресурсов и повышению качества питьевой воды.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На состоявшемся 18 марта 2022 г. в Москве Международном эконом</w:t>
      </w:r>
      <w:r w:rsidRPr="008B5B08">
        <w:rPr>
          <w:rFonts w:ascii="Times New Roman" w:hAnsi="Times New Roman" w:cs="Times New Roman"/>
          <w:sz w:val="28"/>
          <w:szCs w:val="28"/>
        </w:rPr>
        <w:t>и</w:t>
      </w:r>
      <w:r w:rsidRPr="008B5B08">
        <w:rPr>
          <w:rFonts w:ascii="Times New Roman" w:hAnsi="Times New Roman" w:cs="Times New Roman"/>
          <w:sz w:val="28"/>
          <w:szCs w:val="28"/>
        </w:rPr>
        <w:t>ческом Форуме государств – участников СНГ «Зеленая повестка в странах СНГ: сотрудничество в развитии» Генеральный секретарь СНГ Сергей Леб</w:t>
      </w:r>
      <w:r w:rsidRPr="008B5B08">
        <w:rPr>
          <w:rFonts w:ascii="Times New Roman" w:hAnsi="Times New Roman" w:cs="Times New Roman"/>
          <w:sz w:val="28"/>
          <w:szCs w:val="28"/>
        </w:rPr>
        <w:t>е</w:t>
      </w:r>
      <w:r w:rsidRPr="008B5B08">
        <w:rPr>
          <w:rFonts w:ascii="Times New Roman" w:hAnsi="Times New Roman" w:cs="Times New Roman"/>
          <w:sz w:val="28"/>
          <w:szCs w:val="28"/>
        </w:rPr>
        <w:t>дев в своем выступлении отметил, что «…актуальность «зеленой повестки» очевидна. Государствам – участникам СНГ необходимо сформировать такую систему внутреннего климатического регулирования, которая сможет обе</w:t>
      </w:r>
      <w:r w:rsidRPr="008B5B08">
        <w:rPr>
          <w:rFonts w:ascii="Times New Roman" w:hAnsi="Times New Roman" w:cs="Times New Roman"/>
          <w:sz w:val="28"/>
          <w:szCs w:val="28"/>
        </w:rPr>
        <w:t>с</w:t>
      </w:r>
      <w:r w:rsidRPr="008B5B08">
        <w:rPr>
          <w:rFonts w:ascii="Times New Roman" w:hAnsi="Times New Roman" w:cs="Times New Roman"/>
          <w:sz w:val="28"/>
          <w:szCs w:val="28"/>
        </w:rPr>
        <w:t>печить сопряжение национальных усилий по развитию новых отраслей инд</w:t>
      </w:r>
      <w:r w:rsidRPr="008B5B08">
        <w:rPr>
          <w:rFonts w:ascii="Times New Roman" w:hAnsi="Times New Roman" w:cs="Times New Roman"/>
          <w:sz w:val="28"/>
          <w:szCs w:val="28"/>
        </w:rPr>
        <w:t>у</w:t>
      </w:r>
      <w:r w:rsidRPr="008B5B08">
        <w:rPr>
          <w:rFonts w:ascii="Times New Roman" w:hAnsi="Times New Roman" w:cs="Times New Roman"/>
          <w:sz w:val="28"/>
          <w:szCs w:val="28"/>
        </w:rPr>
        <w:t>стрии с общими планами Содружества по «зеленой» повестке. Я уверен, что совместные действия наших стран по реализации курса на «зеленую» экон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мику обеспечат устойчивое развитие национальных экономик и укрепление интеграционных связей».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Примером успешного сотрудничества на пространстве СНГ может служить опыт стран Центральной Азии в решении проблем таяния ледников и управления водными ресурсами. Итоги состоявшегося в июне 2024 г. Це</w:t>
      </w:r>
      <w:r w:rsidRPr="008B5B08">
        <w:rPr>
          <w:rFonts w:ascii="Times New Roman" w:hAnsi="Times New Roman" w:cs="Times New Roman"/>
          <w:sz w:val="28"/>
          <w:szCs w:val="28"/>
        </w:rPr>
        <w:t>н</w:t>
      </w:r>
      <w:r w:rsidRPr="008B5B08">
        <w:rPr>
          <w:rFonts w:ascii="Times New Roman" w:hAnsi="Times New Roman" w:cs="Times New Roman"/>
          <w:sz w:val="28"/>
          <w:szCs w:val="28"/>
        </w:rPr>
        <w:t xml:space="preserve">трально-азиатского форума высокого уровня «Вода и изменение климата», </w:t>
      </w:r>
      <w:r w:rsidRPr="008B5B08">
        <w:rPr>
          <w:rFonts w:ascii="Times New Roman" w:hAnsi="Times New Roman" w:cs="Times New Roman"/>
          <w:sz w:val="28"/>
          <w:szCs w:val="28"/>
        </w:rPr>
        <w:lastRenderedPageBreak/>
        <w:t>организованного Программой развития ООН (ПРООН) в сотрудничестве с Министерством энергетики и водных ресурсов Республики Таджикистан и ЕС, были положены в основу 3-й Международной конференции высокого уровня в рамках Международного десятилетия действий «Вода для устойч</w:t>
      </w:r>
      <w:r w:rsidRPr="008B5B08">
        <w:rPr>
          <w:rFonts w:ascii="Times New Roman" w:hAnsi="Times New Roman" w:cs="Times New Roman"/>
          <w:sz w:val="28"/>
          <w:szCs w:val="28"/>
        </w:rPr>
        <w:t>и</w:t>
      </w:r>
      <w:r w:rsidRPr="008B5B08">
        <w:rPr>
          <w:rFonts w:ascii="Times New Roman" w:hAnsi="Times New Roman" w:cs="Times New Roman"/>
          <w:sz w:val="28"/>
          <w:szCs w:val="28"/>
        </w:rPr>
        <w:t>вого развития» 2018–2028 гг. Форум способствовал проведению важных ди</w:t>
      </w:r>
      <w:r w:rsidRPr="008B5B08">
        <w:rPr>
          <w:rFonts w:ascii="Times New Roman" w:hAnsi="Times New Roman" w:cs="Times New Roman"/>
          <w:sz w:val="28"/>
          <w:szCs w:val="28"/>
        </w:rPr>
        <w:t>с</w:t>
      </w:r>
      <w:r w:rsidRPr="008B5B08">
        <w:rPr>
          <w:rFonts w:ascii="Times New Roman" w:hAnsi="Times New Roman" w:cs="Times New Roman"/>
          <w:sz w:val="28"/>
          <w:szCs w:val="28"/>
        </w:rPr>
        <w:t>куссий между представителями правительств, партнерами по развитию и з</w:t>
      </w:r>
      <w:r w:rsidRPr="008B5B08">
        <w:rPr>
          <w:rFonts w:ascii="Times New Roman" w:hAnsi="Times New Roman" w:cs="Times New Roman"/>
          <w:sz w:val="28"/>
          <w:szCs w:val="28"/>
        </w:rPr>
        <w:t>а</w:t>
      </w:r>
      <w:r w:rsidRPr="008B5B08">
        <w:rPr>
          <w:rFonts w:ascii="Times New Roman" w:hAnsi="Times New Roman" w:cs="Times New Roman"/>
          <w:sz w:val="28"/>
          <w:szCs w:val="28"/>
        </w:rPr>
        <w:t>интересованными сторонами из Казахстана, Кыргызстана, Таджикистана, Туркменистана и Узбекистана.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В 2021 году Генеральная Ассамблея ООН единогласно одобрила рез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люцию № 75/288, инициированную Республикой Узбекистан, которая по</w:t>
      </w:r>
      <w:r w:rsidRPr="008B5B08">
        <w:rPr>
          <w:rFonts w:ascii="Times New Roman" w:hAnsi="Times New Roman" w:cs="Times New Roman"/>
          <w:sz w:val="28"/>
          <w:szCs w:val="28"/>
        </w:rPr>
        <w:t>д</w:t>
      </w:r>
      <w:r w:rsidRPr="008B5B08">
        <w:rPr>
          <w:rFonts w:ascii="Times New Roman" w:hAnsi="Times New Roman" w:cs="Times New Roman"/>
          <w:sz w:val="28"/>
          <w:szCs w:val="28"/>
        </w:rPr>
        <w:t>держивает преобразование региона Приаралья из зоны экологического кр</w:t>
      </w:r>
      <w:r w:rsidRPr="008B5B08">
        <w:rPr>
          <w:rFonts w:ascii="Times New Roman" w:hAnsi="Times New Roman" w:cs="Times New Roman"/>
          <w:sz w:val="28"/>
          <w:szCs w:val="28"/>
        </w:rPr>
        <w:t>и</w:t>
      </w:r>
      <w:r w:rsidRPr="008B5B08">
        <w:rPr>
          <w:rFonts w:ascii="Times New Roman" w:hAnsi="Times New Roman" w:cs="Times New Roman"/>
          <w:sz w:val="28"/>
          <w:szCs w:val="28"/>
        </w:rPr>
        <w:t>зиса в зону экологических инноваций и технологий. Выступая в 2020 году в ООН, Президент Узбекистана Ш.Мирзиёев напомнил о том, что в результ</w:t>
      </w:r>
      <w:r w:rsidRPr="008B5B08">
        <w:rPr>
          <w:rFonts w:ascii="Times New Roman" w:hAnsi="Times New Roman" w:cs="Times New Roman"/>
          <w:sz w:val="28"/>
          <w:szCs w:val="28"/>
        </w:rPr>
        <w:t>а</w:t>
      </w:r>
      <w:r w:rsidRPr="008B5B08">
        <w:rPr>
          <w:rFonts w:ascii="Times New Roman" w:hAnsi="Times New Roman" w:cs="Times New Roman"/>
          <w:sz w:val="28"/>
          <w:szCs w:val="28"/>
        </w:rPr>
        <w:t>те высыхания Аральского моря зона Приаралья стала «эпицентром эколог</w:t>
      </w:r>
      <w:r w:rsidRPr="008B5B08">
        <w:rPr>
          <w:rFonts w:ascii="Times New Roman" w:hAnsi="Times New Roman" w:cs="Times New Roman"/>
          <w:sz w:val="28"/>
          <w:szCs w:val="28"/>
        </w:rPr>
        <w:t>и</w:t>
      </w:r>
      <w:r w:rsidRPr="008B5B08">
        <w:rPr>
          <w:rFonts w:ascii="Times New Roman" w:hAnsi="Times New Roman" w:cs="Times New Roman"/>
          <w:sz w:val="28"/>
          <w:szCs w:val="28"/>
        </w:rPr>
        <w:t>ческой катастрофы». Он предложил сообща решать эту проблему, в том чи</w:t>
      </w:r>
      <w:r w:rsidRPr="008B5B08">
        <w:rPr>
          <w:rFonts w:ascii="Times New Roman" w:hAnsi="Times New Roman" w:cs="Times New Roman"/>
          <w:sz w:val="28"/>
          <w:szCs w:val="28"/>
        </w:rPr>
        <w:t>с</w:t>
      </w:r>
      <w:r w:rsidRPr="008B5B08">
        <w:rPr>
          <w:rFonts w:ascii="Times New Roman" w:hAnsi="Times New Roman" w:cs="Times New Roman"/>
          <w:sz w:val="28"/>
          <w:szCs w:val="28"/>
        </w:rPr>
        <w:t>ле путем «формирования нового ландшафта, лесных массивов и почвенного покрова на площади в 2 млн. гектаров».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В рамках двусторонних и многосторонних соглашений между странами СНГ о сотрудничестве в области охраны и рационального использования трансграничных водных объектов, совместного использования и охраны трансграничных вод разрабатываются и осуществляются согласованные м</w:t>
      </w:r>
      <w:r w:rsidRPr="008B5B08">
        <w:rPr>
          <w:rFonts w:ascii="Times New Roman" w:hAnsi="Times New Roman" w:cs="Times New Roman"/>
          <w:sz w:val="28"/>
          <w:szCs w:val="28"/>
        </w:rPr>
        <w:t>е</w:t>
      </w:r>
      <w:r w:rsidRPr="008B5B08">
        <w:rPr>
          <w:rFonts w:ascii="Times New Roman" w:hAnsi="Times New Roman" w:cs="Times New Roman"/>
          <w:sz w:val="28"/>
          <w:szCs w:val="28"/>
        </w:rPr>
        <w:t>роприятия и проекты в области использования, восстановления и охраны трансграничных водных объектов; проводятся в случае необходимости с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вместные водохозяйственные и водоохранные мероприятия; принимаются меры по предотвращению, ограничению и сокращению загрязнения тран</w:t>
      </w:r>
      <w:r w:rsidRPr="008B5B08">
        <w:rPr>
          <w:rFonts w:ascii="Times New Roman" w:hAnsi="Times New Roman" w:cs="Times New Roman"/>
          <w:sz w:val="28"/>
          <w:szCs w:val="28"/>
        </w:rPr>
        <w:t>с</w:t>
      </w:r>
      <w:r w:rsidRPr="008B5B08">
        <w:rPr>
          <w:rFonts w:ascii="Times New Roman" w:hAnsi="Times New Roman" w:cs="Times New Roman"/>
          <w:sz w:val="28"/>
          <w:szCs w:val="28"/>
        </w:rPr>
        <w:t>граничных водных объектов.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 xml:space="preserve">Примером того, что природные комплексы можно сохранить только общими усилиями и что их сохранение имеет не только государственное, но и мировое значение, является создание трансграничной особо охраняемой </w:t>
      </w:r>
      <w:r w:rsidRPr="008B5B08">
        <w:rPr>
          <w:rFonts w:ascii="Times New Roman" w:hAnsi="Times New Roman" w:cs="Times New Roman"/>
          <w:sz w:val="28"/>
          <w:szCs w:val="28"/>
        </w:rPr>
        <w:lastRenderedPageBreak/>
        <w:t>природной территории «Заповедное Поозерье» на основании двустороннего соглашения, заключенного между Россией и Беларусью.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В сентябре 2024 г. в Узбекистане, в городах Чирчик, Ташкент и Самарканд, состоялся обменный визит Узбекско-Казахстанской Совмес</w:t>
      </w:r>
      <w:r w:rsidRPr="008B5B08">
        <w:rPr>
          <w:rFonts w:ascii="Times New Roman" w:hAnsi="Times New Roman" w:cs="Times New Roman"/>
          <w:sz w:val="28"/>
          <w:szCs w:val="28"/>
        </w:rPr>
        <w:t>т</w:t>
      </w:r>
      <w:r w:rsidRPr="008B5B08">
        <w:rPr>
          <w:rFonts w:ascii="Times New Roman" w:hAnsi="Times New Roman" w:cs="Times New Roman"/>
          <w:sz w:val="28"/>
          <w:szCs w:val="28"/>
        </w:rPr>
        <w:t>ной рабочей группы по вопросам охраны окружающей среды и качества вод бассейна реки Сырдарья. В рамках обменного визита Комиссия посетила ключевые объекты и предприятия, связанные с мониторингом окружающей среды и качеством водных ресурсов. Обменный визит сыграл ключевую роль в укреплении двустороннего сотрудничества между Казахстаном и Узбекистаном в области охраны окружающей среды и управления водными ресурсами.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В целях сохранения биологического и ландшафтного разнообразия горной части Алтая, содействия двустороннему сотрудничеству в области охраны окружающей среды и рационального использования природных р</w:t>
      </w:r>
      <w:r w:rsidRPr="008B5B08">
        <w:rPr>
          <w:rFonts w:ascii="Times New Roman" w:hAnsi="Times New Roman" w:cs="Times New Roman"/>
          <w:sz w:val="28"/>
          <w:szCs w:val="28"/>
        </w:rPr>
        <w:t>е</w:t>
      </w:r>
      <w:r w:rsidRPr="008B5B08">
        <w:rPr>
          <w:rFonts w:ascii="Times New Roman" w:hAnsi="Times New Roman" w:cs="Times New Roman"/>
          <w:sz w:val="28"/>
          <w:szCs w:val="28"/>
        </w:rPr>
        <w:t>сурсов между правительствами Республики Казахстан и Российской Федер</w:t>
      </w:r>
      <w:r w:rsidRPr="008B5B08">
        <w:rPr>
          <w:rFonts w:ascii="Times New Roman" w:hAnsi="Times New Roman" w:cs="Times New Roman"/>
          <w:sz w:val="28"/>
          <w:szCs w:val="28"/>
        </w:rPr>
        <w:t>а</w:t>
      </w:r>
      <w:r w:rsidRPr="008B5B08">
        <w:rPr>
          <w:rFonts w:ascii="Times New Roman" w:hAnsi="Times New Roman" w:cs="Times New Roman"/>
          <w:sz w:val="28"/>
          <w:szCs w:val="28"/>
        </w:rPr>
        <w:t>ции подписано Соглашение о создании трансграничного резервата «Алтай» (2011 г.).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Западный Тянь-Шань – еще одна трансграничная горная система, пр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ходящая по участкам территорий нескольких государств Содружества (К</w:t>
      </w:r>
      <w:r w:rsidRPr="008B5B08">
        <w:rPr>
          <w:rFonts w:ascii="Times New Roman" w:hAnsi="Times New Roman" w:cs="Times New Roman"/>
          <w:sz w:val="28"/>
          <w:szCs w:val="28"/>
        </w:rPr>
        <w:t>а</w:t>
      </w:r>
      <w:r w:rsidRPr="008B5B08">
        <w:rPr>
          <w:rFonts w:ascii="Times New Roman" w:hAnsi="Times New Roman" w:cs="Times New Roman"/>
          <w:sz w:val="28"/>
          <w:szCs w:val="28"/>
        </w:rPr>
        <w:t>захстан, Кыргызстан и Узбекистан), которая к тому же является объектом Всемирного наследия ЮНЕСКО с 2016 года. Сотрудничество по ее защите и управлению осуществляется на основании трехстороннего Меморандума между казахским, кыргызским и узбекским природоохранными ведомствами.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Следует отметить, что и на национальном уровне вопросам экологии и сохранения окружающей среды в государствах – участниках СНГ также уделяется первостепенное внимание.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Одним из ключевых достижений Азербайджана в данной области стало успешное проведение масштабной Конференции ООН по вопросам измен</w:t>
      </w:r>
      <w:r w:rsidRPr="008B5B08">
        <w:rPr>
          <w:rFonts w:ascii="Times New Roman" w:hAnsi="Times New Roman" w:cs="Times New Roman"/>
          <w:sz w:val="28"/>
          <w:szCs w:val="28"/>
        </w:rPr>
        <w:t>е</w:t>
      </w:r>
      <w:r w:rsidRPr="008B5B08">
        <w:rPr>
          <w:rFonts w:ascii="Times New Roman" w:hAnsi="Times New Roman" w:cs="Times New Roman"/>
          <w:sz w:val="28"/>
          <w:szCs w:val="28"/>
        </w:rPr>
        <w:t>ния климата (COP 29, 2024 г.), которая вывела страну на лидирующие поз</w:t>
      </w:r>
      <w:r w:rsidRPr="008B5B08">
        <w:rPr>
          <w:rFonts w:ascii="Times New Roman" w:hAnsi="Times New Roman" w:cs="Times New Roman"/>
          <w:sz w:val="28"/>
          <w:szCs w:val="28"/>
        </w:rPr>
        <w:t>и</w:t>
      </w:r>
      <w:r w:rsidRPr="008B5B08">
        <w:rPr>
          <w:rFonts w:ascii="Times New Roman" w:hAnsi="Times New Roman" w:cs="Times New Roman"/>
          <w:sz w:val="28"/>
          <w:szCs w:val="28"/>
        </w:rPr>
        <w:t>ции в глобальной климатической политике и подчеркнула ее роль как наде</w:t>
      </w:r>
      <w:r w:rsidRPr="008B5B08">
        <w:rPr>
          <w:rFonts w:ascii="Times New Roman" w:hAnsi="Times New Roman" w:cs="Times New Roman"/>
          <w:sz w:val="28"/>
          <w:szCs w:val="28"/>
        </w:rPr>
        <w:t>ж</w:t>
      </w:r>
      <w:r w:rsidRPr="008B5B08">
        <w:rPr>
          <w:rFonts w:ascii="Times New Roman" w:hAnsi="Times New Roman" w:cs="Times New Roman"/>
          <w:sz w:val="28"/>
          <w:szCs w:val="28"/>
        </w:rPr>
        <w:lastRenderedPageBreak/>
        <w:t>ного партнера в международном сообществе. Важным аспектом этой конф</w:t>
      </w:r>
      <w:r w:rsidRPr="008B5B08">
        <w:rPr>
          <w:rFonts w:ascii="Times New Roman" w:hAnsi="Times New Roman" w:cs="Times New Roman"/>
          <w:sz w:val="28"/>
          <w:szCs w:val="28"/>
        </w:rPr>
        <w:t>е</w:t>
      </w:r>
      <w:r w:rsidRPr="008B5B08">
        <w:rPr>
          <w:rFonts w:ascii="Times New Roman" w:hAnsi="Times New Roman" w:cs="Times New Roman"/>
          <w:sz w:val="28"/>
          <w:szCs w:val="28"/>
        </w:rPr>
        <w:t>ренции стал прогресс в решении вопросов, связанных с углеродными рынк</w:t>
      </w:r>
      <w:r w:rsidRPr="008B5B08">
        <w:rPr>
          <w:rFonts w:ascii="Times New Roman" w:hAnsi="Times New Roman" w:cs="Times New Roman"/>
          <w:sz w:val="28"/>
          <w:szCs w:val="28"/>
        </w:rPr>
        <w:t>а</w:t>
      </w:r>
      <w:r w:rsidRPr="008B5B08">
        <w:rPr>
          <w:rFonts w:ascii="Times New Roman" w:hAnsi="Times New Roman" w:cs="Times New Roman"/>
          <w:sz w:val="28"/>
          <w:szCs w:val="28"/>
        </w:rPr>
        <w:t>ми и финансированием климатических проектов.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Азербайджан активно работает над развитием зеленых технологий и сохранением лесного покрова, что является частью национальных планов по взносам в рамках Парижского соглашения. Так, Министерство экологии и природных ресурсов Азербайджанской Республики разработало ряд пр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грамм, включая Национальную лесную программу на период 2020–2030 гг. Кроме того, реализуются проекты, направленные на улучшение экологии, т</w:t>
      </w:r>
      <w:r w:rsidRPr="008B5B08">
        <w:rPr>
          <w:rFonts w:ascii="Times New Roman" w:hAnsi="Times New Roman" w:cs="Times New Roman"/>
          <w:sz w:val="28"/>
          <w:szCs w:val="28"/>
        </w:rPr>
        <w:t>а</w:t>
      </w:r>
      <w:r w:rsidRPr="008B5B08">
        <w:rPr>
          <w:rFonts w:ascii="Times New Roman" w:hAnsi="Times New Roman" w:cs="Times New Roman"/>
          <w:sz w:val="28"/>
          <w:szCs w:val="28"/>
        </w:rPr>
        <w:t>кие как Green Baku, которые демонстрируют активное участие общественн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сти в экологических вопросах.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Армения присоединилась к международной инициативе «Коалиция в</w:t>
      </w:r>
      <w:r w:rsidRPr="008B5B08">
        <w:rPr>
          <w:rFonts w:ascii="Times New Roman" w:hAnsi="Times New Roman" w:cs="Times New Roman"/>
          <w:sz w:val="28"/>
          <w:szCs w:val="28"/>
        </w:rPr>
        <w:t>ы</w:t>
      </w:r>
      <w:r w:rsidRPr="008B5B08">
        <w:rPr>
          <w:rFonts w:ascii="Times New Roman" w:hAnsi="Times New Roman" w:cs="Times New Roman"/>
          <w:sz w:val="28"/>
          <w:szCs w:val="28"/>
        </w:rPr>
        <w:t>соких амбиций для природы и людей», целью которой является сохранение 30% суши и океана планеты к 2030 году. Для повышения осведомленности общественности и снижения рисков чрезмерной эксплуатации видов, нах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дящихся под угрозой исчезновения, создано мобильное приложение «Кра</w:t>
      </w:r>
      <w:r w:rsidRPr="008B5B08">
        <w:rPr>
          <w:rFonts w:ascii="Times New Roman" w:hAnsi="Times New Roman" w:cs="Times New Roman"/>
          <w:sz w:val="28"/>
          <w:szCs w:val="28"/>
        </w:rPr>
        <w:t>с</w:t>
      </w:r>
      <w:r w:rsidRPr="008B5B08">
        <w:rPr>
          <w:rFonts w:ascii="Times New Roman" w:hAnsi="Times New Roman" w:cs="Times New Roman"/>
          <w:sz w:val="28"/>
          <w:szCs w:val="28"/>
        </w:rPr>
        <w:t>ная книга Армении». В стране также реализуются проекты по улучшению управления природными ресурсами и охраняемыми зонами, в том числе пр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грамма EU4 Sevan, совместно с ПРООН и Немецким обществом междун</w:t>
      </w:r>
      <w:r w:rsidRPr="008B5B08">
        <w:rPr>
          <w:rFonts w:ascii="Times New Roman" w:hAnsi="Times New Roman" w:cs="Times New Roman"/>
          <w:sz w:val="28"/>
          <w:szCs w:val="28"/>
        </w:rPr>
        <w:t>а</w:t>
      </w:r>
      <w:r w:rsidRPr="008B5B08">
        <w:rPr>
          <w:rFonts w:ascii="Times New Roman" w:hAnsi="Times New Roman" w:cs="Times New Roman"/>
          <w:sz w:val="28"/>
          <w:szCs w:val="28"/>
        </w:rPr>
        <w:t>родного сотрудничества, направленная на улучшение охраны окружающей среды озера Севан.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Государственная программа Беларуси по охране окружающей среды и устойчивому использованию природных ресурсов на 2021–2025 годы включает ряд мер, направленных на улучшение экологической обстановки в стране. Среди ключевых мероприятий – разработка и реализация проектов по озеленению городов, улучшению качества воды, сокращению выбросов парниковых газов и повышению энергоэффективности. Важное место зан</w:t>
      </w:r>
      <w:r w:rsidRPr="008B5B08">
        <w:rPr>
          <w:rFonts w:ascii="Times New Roman" w:hAnsi="Times New Roman" w:cs="Times New Roman"/>
          <w:sz w:val="28"/>
          <w:szCs w:val="28"/>
        </w:rPr>
        <w:t>и</w:t>
      </w:r>
      <w:r w:rsidRPr="008B5B08">
        <w:rPr>
          <w:rFonts w:ascii="Times New Roman" w:hAnsi="Times New Roman" w:cs="Times New Roman"/>
          <w:sz w:val="28"/>
          <w:szCs w:val="28"/>
        </w:rPr>
        <w:t>мают защита и восстановление лесов, а также сохранение биологического разнообразия, в том числе через создание и поддержку заповедников и национальных парков.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lastRenderedPageBreak/>
        <w:t>На улучшение качества жизни населения и сохранение природного н</w:t>
      </w:r>
      <w:r w:rsidRPr="008B5B08">
        <w:rPr>
          <w:rFonts w:ascii="Times New Roman" w:hAnsi="Times New Roman" w:cs="Times New Roman"/>
          <w:sz w:val="28"/>
          <w:szCs w:val="28"/>
        </w:rPr>
        <w:t>а</w:t>
      </w:r>
      <w:r w:rsidRPr="008B5B08">
        <w:rPr>
          <w:rFonts w:ascii="Times New Roman" w:hAnsi="Times New Roman" w:cs="Times New Roman"/>
          <w:sz w:val="28"/>
          <w:szCs w:val="28"/>
        </w:rPr>
        <w:t>следия Беларуси для будущих поколений направлен Национальный план действий по сохранению и устойчивому использованию биологического ра</w:t>
      </w:r>
      <w:r w:rsidRPr="008B5B08">
        <w:rPr>
          <w:rFonts w:ascii="Times New Roman" w:hAnsi="Times New Roman" w:cs="Times New Roman"/>
          <w:sz w:val="28"/>
          <w:szCs w:val="28"/>
        </w:rPr>
        <w:t>з</w:t>
      </w:r>
      <w:r w:rsidRPr="008B5B08">
        <w:rPr>
          <w:rFonts w:ascii="Times New Roman" w:hAnsi="Times New Roman" w:cs="Times New Roman"/>
          <w:sz w:val="28"/>
          <w:szCs w:val="28"/>
        </w:rPr>
        <w:t>нообразия на 2021–2025 гг. План предусматривает защиту редких и исчезающих видов флоры и фауны, а также улучшение экологического с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стояния лесов, водоемов и других природных ресурсов.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В Казахстане существует множество государственных программ и инициатив, направленных на защиту окружающей среды. Одна из них –запущенный в сентябре 2024 г. проект SPACES, нацеленный на улучшение системы особо охраняемых природных территорий страны путем расшир</w:t>
      </w:r>
      <w:r w:rsidRPr="008B5B08">
        <w:rPr>
          <w:rFonts w:ascii="Times New Roman" w:hAnsi="Times New Roman" w:cs="Times New Roman"/>
          <w:sz w:val="28"/>
          <w:szCs w:val="28"/>
        </w:rPr>
        <w:t>е</w:t>
      </w:r>
      <w:r w:rsidRPr="008B5B08">
        <w:rPr>
          <w:rFonts w:ascii="Times New Roman" w:hAnsi="Times New Roman" w:cs="Times New Roman"/>
          <w:sz w:val="28"/>
          <w:szCs w:val="28"/>
        </w:rPr>
        <w:t>ния, а также внедрения других эффективных природоохранных мер, которые включают создание охотничьих заповедников, экологических коридоров и др. Проект является результатом сотрудничества под руководством Всеми</w:t>
      </w:r>
      <w:r w:rsidRPr="008B5B08">
        <w:rPr>
          <w:rFonts w:ascii="Times New Roman" w:hAnsi="Times New Roman" w:cs="Times New Roman"/>
          <w:sz w:val="28"/>
          <w:szCs w:val="28"/>
        </w:rPr>
        <w:t>р</w:t>
      </w:r>
      <w:r w:rsidRPr="008B5B08">
        <w:rPr>
          <w:rFonts w:ascii="Times New Roman" w:hAnsi="Times New Roman" w:cs="Times New Roman"/>
          <w:sz w:val="28"/>
          <w:szCs w:val="28"/>
        </w:rPr>
        <w:t>ного центра мониторинга охраны природы Программы ООН по окружающей среде, Ассоциации сохранения биоразнообразия Казахстана, Министерства экологии и природных ресурсов.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Национальный проект «Зеленый Казахстан» (2021 г.) направлен на создание благоприятной среды проживания для населения и улучшение экологической ситуации, в том числе улучшение качества атмосферного во</w:t>
      </w:r>
      <w:r w:rsidRPr="008B5B08">
        <w:rPr>
          <w:rFonts w:ascii="Times New Roman" w:hAnsi="Times New Roman" w:cs="Times New Roman"/>
          <w:sz w:val="28"/>
          <w:szCs w:val="28"/>
        </w:rPr>
        <w:t>з</w:t>
      </w:r>
      <w:r w:rsidRPr="008B5B08">
        <w:rPr>
          <w:rFonts w:ascii="Times New Roman" w:hAnsi="Times New Roman" w:cs="Times New Roman"/>
          <w:sz w:val="28"/>
          <w:szCs w:val="28"/>
        </w:rPr>
        <w:t>духа, бережное использование воды, сохранение экосистем озера Балхаш и Северного Аральского моря, сохранение биологического разнообразия п</w:t>
      </w:r>
      <w:r w:rsidRPr="008B5B08">
        <w:rPr>
          <w:rFonts w:ascii="Times New Roman" w:hAnsi="Times New Roman" w:cs="Times New Roman"/>
          <w:sz w:val="28"/>
          <w:szCs w:val="28"/>
        </w:rPr>
        <w:t>у</w:t>
      </w:r>
      <w:r w:rsidRPr="008B5B08">
        <w:rPr>
          <w:rFonts w:ascii="Times New Roman" w:hAnsi="Times New Roman" w:cs="Times New Roman"/>
          <w:sz w:val="28"/>
          <w:szCs w:val="28"/>
        </w:rPr>
        <w:t>тем увеличения численности редких и исчезающих видов животных и ихтиофауны, создание особо охраняемых природных территорий, увелич</w:t>
      </w:r>
      <w:r w:rsidRPr="008B5B08">
        <w:rPr>
          <w:rFonts w:ascii="Times New Roman" w:hAnsi="Times New Roman" w:cs="Times New Roman"/>
          <w:sz w:val="28"/>
          <w:szCs w:val="28"/>
        </w:rPr>
        <w:t>е</w:t>
      </w:r>
      <w:r w:rsidRPr="008B5B08">
        <w:rPr>
          <w:rFonts w:ascii="Times New Roman" w:hAnsi="Times New Roman" w:cs="Times New Roman"/>
          <w:sz w:val="28"/>
          <w:szCs w:val="28"/>
        </w:rPr>
        <w:t>ние площади зеленых насаждений, привитие бережного отношения к природе и животному миру, модернизацию экологического сознания нас</w:t>
      </w:r>
      <w:r w:rsidRPr="008B5B08">
        <w:rPr>
          <w:rFonts w:ascii="Times New Roman" w:hAnsi="Times New Roman" w:cs="Times New Roman"/>
          <w:sz w:val="28"/>
          <w:szCs w:val="28"/>
        </w:rPr>
        <w:t>е</w:t>
      </w:r>
      <w:r w:rsidRPr="008B5B08">
        <w:rPr>
          <w:rFonts w:ascii="Times New Roman" w:hAnsi="Times New Roman" w:cs="Times New Roman"/>
          <w:sz w:val="28"/>
          <w:szCs w:val="28"/>
        </w:rPr>
        <w:t>ления.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В Кыргызстане активно разрабатываются и реализуются государстве</w:t>
      </w:r>
      <w:r w:rsidRPr="008B5B08">
        <w:rPr>
          <w:rFonts w:ascii="Times New Roman" w:hAnsi="Times New Roman" w:cs="Times New Roman"/>
          <w:sz w:val="28"/>
          <w:szCs w:val="28"/>
        </w:rPr>
        <w:t>н</w:t>
      </w:r>
      <w:r w:rsidRPr="008B5B08">
        <w:rPr>
          <w:rFonts w:ascii="Times New Roman" w:hAnsi="Times New Roman" w:cs="Times New Roman"/>
          <w:sz w:val="28"/>
          <w:szCs w:val="28"/>
        </w:rPr>
        <w:t>ные программы по защите окружающей среды, призванные сохранить ун</w:t>
      </w:r>
      <w:r w:rsidRPr="008B5B08">
        <w:rPr>
          <w:rFonts w:ascii="Times New Roman" w:hAnsi="Times New Roman" w:cs="Times New Roman"/>
          <w:sz w:val="28"/>
          <w:szCs w:val="28"/>
        </w:rPr>
        <w:t>и</w:t>
      </w:r>
      <w:r w:rsidRPr="008B5B08">
        <w:rPr>
          <w:rFonts w:ascii="Times New Roman" w:hAnsi="Times New Roman" w:cs="Times New Roman"/>
          <w:sz w:val="28"/>
          <w:szCs w:val="28"/>
        </w:rPr>
        <w:t>кальное природное наследие страны. Среди ключевых инициатив – создание Трастового фонда по сохранению природы через механизм Многопартне</w:t>
      </w:r>
      <w:r w:rsidRPr="008B5B08">
        <w:rPr>
          <w:rFonts w:ascii="Times New Roman" w:hAnsi="Times New Roman" w:cs="Times New Roman"/>
          <w:sz w:val="28"/>
          <w:szCs w:val="28"/>
        </w:rPr>
        <w:t>р</w:t>
      </w:r>
      <w:r w:rsidRPr="008B5B08">
        <w:rPr>
          <w:rFonts w:ascii="Times New Roman" w:hAnsi="Times New Roman" w:cs="Times New Roman"/>
          <w:sz w:val="28"/>
          <w:szCs w:val="28"/>
        </w:rPr>
        <w:lastRenderedPageBreak/>
        <w:t>ского целевого фонда ООН. Фонд является частью усилий по сохранению биоразнообразия и нацелен на защиту горных экосистем и развитие охраня</w:t>
      </w:r>
      <w:r w:rsidRPr="008B5B08">
        <w:rPr>
          <w:rFonts w:ascii="Times New Roman" w:hAnsi="Times New Roman" w:cs="Times New Roman"/>
          <w:sz w:val="28"/>
          <w:szCs w:val="28"/>
        </w:rPr>
        <w:t>е</w:t>
      </w:r>
      <w:r w:rsidRPr="008B5B08">
        <w:rPr>
          <w:rFonts w:ascii="Times New Roman" w:hAnsi="Times New Roman" w:cs="Times New Roman"/>
          <w:sz w:val="28"/>
          <w:szCs w:val="28"/>
        </w:rPr>
        <w:t>мых территорий.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В республике в соответствии с Межгосударственной целевой програ</w:t>
      </w:r>
      <w:r w:rsidRPr="008B5B08">
        <w:rPr>
          <w:rFonts w:ascii="Times New Roman" w:hAnsi="Times New Roman" w:cs="Times New Roman"/>
          <w:sz w:val="28"/>
          <w:szCs w:val="28"/>
        </w:rPr>
        <w:t>м</w:t>
      </w:r>
      <w:r w:rsidRPr="008B5B08">
        <w:rPr>
          <w:rFonts w:ascii="Times New Roman" w:hAnsi="Times New Roman" w:cs="Times New Roman"/>
          <w:sz w:val="28"/>
          <w:szCs w:val="28"/>
        </w:rPr>
        <w:t>мой «Рекультивация территорий государств, подвергшихся воздействию ур</w:t>
      </w:r>
      <w:r w:rsidRPr="008B5B08">
        <w:rPr>
          <w:rFonts w:ascii="Times New Roman" w:hAnsi="Times New Roman" w:cs="Times New Roman"/>
          <w:sz w:val="28"/>
          <w:szCs w:val="28"/>
        </w:rPr>
        <w:t>а</w:t>
      </w:r>
      <w:r w:rsidRPr="008B5B08">
        <w:rPr>
          <w:rFonts w:ascii="Times New Roman" w:hAnsi="Times New Roman" w:cs="Times New Roman"/>
          <w:sz w:val="28"/>
          <w:szCs w:val="28"/>
        </w:rPr>
        <w:t>нодобывающих производств» (2012 г.) завершены работы по консервации хвостохранилища в районе поселка Каджи-Сай. В 2023 году завершены раб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ты по реабилитации хвостохранилища «Как», ликвидации хвостохранилища «Талды-Булак», продолжаются работы по консервации хвостохранилища «Дальнее» и ликвидации хвостохранилища «Туюк-Суу».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В России существует ряд государственных программ, направленных на защиту окружающей среды, ключевой из которых является Государстве</w:t>
      </w:r>
      <w:r w:rsidRPr="008B5B08">
        <w:rPr>
          <w:rFonts w:ascii="Times New Roman" w:hAnsi="Times New Roman" w:cs="Times New Roman"/>
          <w:sz w:val="28"/>
          <w:szCs w:val="28"/>
        </w:rPr>
        <w:t>н</w:t>
      </w:r>
      <w:r w:rsidRPr="008B5B08">
        <w:rPr>
          <w:rFonts w:ascii="Times New Roman" w:hAnsi="Times New Roman" w:cs="Times New Roman"/>
          <w:sz w:val="28"/>
          <w:szCs w:val="28"/>
        </w:rPr>
        <w:t>ная программа «Охрана окружающей среды» (2014 г.). Работа по Национальному проекту «Экология», запущенному в 2019 г., ведется по следующим направлениям: утилизация и переработка отходов, ликвид</w:t>
      </w:r>
      <w:r w:rsidRPr="008B5B08">
        <w:rPr>
          <w:rFonts w:ascii="Times New Roman" w:hAnsi="Times New Roman" w:cs="Times New Roman"/>
          <w:sz w:val="28"/>
          <w:szCs w:val="28"/>
        </w:rPr>
        <w:t>а</w:t>
      </w:r>
      <w:r w:rsidRPr="008B5B08">
        <w:rPr>
          <w:rFonts w:ascii="Times New Roman" w:hAnsi="Times New Roman" w:cs="Times New Roman"/>
          <w:sz w:val="28"/>
          <w:szCs w:val="28"/>
        </w:rPr>
        <w:t>ция свалок, сохранение лесов и водоемов, снижение выбросов в атмосферу, развитие экологического туризма и экологического воспитания, сохранение биологического разнообразия.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Федеральный проект «Чистая страна» направлен на ликвидацию 191 несанкционированной свалки в границах городов (улучшится качество жизни 20,4 млн. человек) и 88 наиболее опасных объектов накопленного эк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логического вреда окружающей среде (улучшится качество жизни 7,1 млн человек).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Целью федерального проекта «Чистый воздух» является кардинальное снижение уровня загрязнения атмосферного воздуха в крупных промышле</w:t>
      </w:r>
      <w:r w:rsidRPr="008B5B08">
        <w:rPr>
          <w:rFonts w:ascii="Times New Roman" w:hAnsi="Times New Roman" w:cs="Times New Roman"/>
          <w:sz w:val="28"/>
          <w:szCs w:val="28"/>
        </w:rPr>
        <w:t>н</w:t>
      </w:r>
      <w:r w:rsidRPr="008B5B08">
        <w:rPr>
          <w:rFonts w:ascii="Times New Roman" w:hAnsi="Times New Roman" w:cs="Times New Roman"/>
          <w:sz w:val="28"/>
          <w:szCs w:val="28"/>
        </w:rPr>
        <w:t>ных центрах. В проекте предусмотрены мероприятия по снижению негати</w:t>
      </w:r>
      <w:r w:rsidRPr="008B5B08">
        <w:rPr>
          <w:rFonts w:ascii="Times New Roman" w:hAnsi="Times New Roman" w:cs="Times New Roman"/>
          <w:sz w:val="28"/>
          <w:szCs w:val="28"/>
        </w:rPr>
        <w:t>в</w:t>
      </w:r>
      <w:r w:rsidRPr="008B5B08">
        <w:rPr>
          <w:rFonts w:ascii="Times New Roman" w:hAnsi="Times New Roman" w:cs="Times New Roman"/>
          <w:sz w:val="28"/>
          <w:szCs w:val="28"/>
        </w:rPr>
        <w:t>ного воздействия на атмосферный воздух от более 50 промышленных пре</w:t>
      </w:r>
      <w:r w:rsidRPr="008B5B08">
        <w:rPr>
          <w:rFonts w:ascii="Times New Roman" w:hAnsi="Times New Roman" w:cs="Times New Roman"/>
          <w:sz w:val="28"/>
          <w:szCs w:val="28"/>
        </w:rPr>
        <w:t>д</w:t>
      </w:r>
      <w:r w:rsidRPr="008B5B08">
        <w:rPr>
          <w:rFonts w:ascii="Times New Roman" w:hAnsi="Times New Roman" w:cs="Times New Roman"/>
          <w:sz w:val="28"/>
          <w:szCs w:val="28"/>
        </w:rPr>
        <w:t>приятий. Будет осуществлен перевод транспорта на экологические виды то</w:t>
      </w:r>
      <w:r w:rsidRPr="008B5B08">
        <w:rPr>
          <w:rFonts w:ascii="Times New Roman" w:hAnsi="Times New Roman" w:cs="Times New Roman"/>
          <w:sz w:val="28"/>
          <w:szCs w:val="28"/>
        </w:rPr>
        <w:t>п</w:t>
      </w:r>
      <w:r w:rsidRPr="008B5B08">
        <w:rPr>
          <w:rFonts w:ascii="Times New Roman" w:hAnsi="Times New Roman" w:cs="Times New Roman"/>
          <w:sz w:val="28"/>
          <w:szCs w:val="28"/>
        </w:rPr>
        <w:t>лива, проводится ряд мероприятий, которые позволят обновить парк тран</w:t>
      </w:r>
      <w:r w:rsidRPr="008B5B08">
        <w:rPr>
          <w:rFonts w:ascii="Times New Roman" w:hAnsi="Times New Roman" w:cs="Times New Roman"/>
          <w:sz w:val="28"/>
          <w:szCs w:val="28"/>
        </w:rPr>
        <w:t>с</w:t>
      </w:r>
      <w:r w:rsidRPr="008B5B08">
        <w:rPr>
          <w:rFonts w:ascii="Times New Roman" w:hAnsi="Times New Roman" w:cs="Times New Roman"/>
          <w:sz w:val="28"/>
          <w:szCs w:val="28"/>
        </w:rPr>
        <w:t>порта и модернизировать дорожную инфраструктуру.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lastRenderedPageBreak/>
        <w:t>Мероприятия федерального проекта «Оздоровление Волги» направл</w:t>
      </w:r>
      <w:r w:rsidRPr="008B5B08">
        <w:rPr>
          <w:rFonts w:ascii="Times New Roman" w:hAnsi="Times New Roman" w:cs="Times New Roman"/>
          <w:sz w:val="28"/>
          <w:szCs w:val="28"/>
        </w:rPr>
        <w:t>е</w:t>
      </w:r>
      <w:r w:rsidRPr="008B5B08">
        <w:rPr>
          <w:rFonts w:ascii="Times New Roman" w:hAnsi="Times New Roman" w:cs="Times New Roman"/>
          <w:sz w:val="28"/>
          <w:szCs w:val="28"/>
        </w:rPr>
        <w:t>ны на улучшение экологического состояния реки Волга.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Целью федерального проекта «Сохранение биологического разнообр</w:t>
      </w:r>
      <w:r w:rsidRPr="008B5B08">
        <w:rPr>
          <w:rFonts w:ascii="Times New Roman" w:hAnsi="Times New Roman" w:cs="Times New Roman"/>
          <w:sz w:val="28"/>
          <w:szCs w:val="28"/>
        </w:rPr>
        <w:t>а</w:t>
      </w:r>
      <w:r w:rsidRPr="008B5B08">
        <w:rPr>
          <w:rFonts w:ascii="Times New Roman" w:hAnsi="Times New Roman" w:cs="Times New Roman"/>
          <w:sz w:val="28"/>
          <w:szCs w:val="28"/>
        </w:rPr>
        <w:t>зия и развитие экологического туризма» является сохранение биологического разнообразия, в том числе посредством создания не менее 24 новых особо охраняемых природных территорий.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Ключевой задачей федерального проекта «Сохранение озера Байкал» является сохранение и восстановление озера Байкал, биоресурсного поте</w:t>
      </w:r>
      <w:r w:rsidRPr="008B5B08">
        <w:rPr>
          <w:rFonts w:ascii="Times New Roman" w:hAnsi="Times New Roman" w:cs="Times New Roman"/>
          <w:sz w:val="28"/>
          <w:szCs w:val="28"/>
        </w:rPr>
        <w:t>н</w:t>
      </w:r>
      <w:r w:rsidRPr="008B5B08">
        <w:rPr>
          <w:rFonts w:ascii="Times New Roman" w:hAnsi="Times New Roman" w:cs="Times New Roman"/>
          <w:sz w:val="28"/>
          <w:szCs w:val="28"/>
        </w:rPr>
        <w:t>циала и биологического разнообразия водных объектов Байкальской приро</w:t>
      </w:r>
      <w:r w:rsidRPr="008B5B08">
        <w:rPr>
          <w:rFonts w:ascii="Times New Roman" w:hAnsi="Times New Roman" w:cs="Times New Roman"/>
          <w:sz w:val="28"/>
          <w:szCs w:val="28"/>
        </w:rPr>
        <w:t>д</w:t>
      </w:r>
      <w:r w:rsidRPr="008B5B08">
        <w:rPr>
          <w:rFonts w:ascii="Times New Roman" w:hAnsi="Times New Roman" w:cs="Times New Roman"/>
          <w:sz w:val="28"/>
          <w:szCs w:val="28"/>
        </w:rPr>
        <w:t>ной территории, снижение антропогенной нагрузки на экосистему озера Ба</w:t>
      </w:r>
      <w:r w:rsidRPr="008B5B08">
        <w:rPr>
          <w:rFonts w:ascii="Times New Roman" w:hAnsi="Times New Roman" w:cs="Times New Roman"/>
          <w:sz w:val="28"/>
          <w:szCs w:val="28"/>
        </w:rPr>
        <w:t>й</w:t>
      </w:r>
      <w:r w:rsidRPr="008B5B08">
        <w:rPr>
          <w:rFonts w:ascii="Times New Roman" w:hAnsi="Times New Roman" w:cs="Times New Roman"/>
          <w:sz w:val="28"/>
          <w:szCs w:val="28"/>
        </w:rPr>
        <w:t>кал.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Таджикистан активно работает над улучшением состояния окружа</w:t>
      </w:r>
      <w:r w:rsidRPr="008B5B08">
        <w:rPr>
          <w:rFonts w:ascii="Times New Roman" w:hAnsi="Times New Roman" w:cs="Times New Roman"/>
          <w:sz w:val="28"/>
          <w:szCs w:val="28"/>
        </w:rPr>
        <w:t>ю</w:t>
      </w:r>
      <w:r w:rsidRPr="008B5B08">
        <w:rPr>
          <w:rFonts w:ascii="Times New Roman" w:hAnsi="Times New Roman" w:cs="Times New Roman"/>
          <w:sz w:val="28"/>
          <w:szCs w:val="28"/>
        </w:rPr>
        <w:t>щей среды через ряд государственных программ. Одной из ключевых являе</w:t>
      </w:r>
      <w:r w:rsidRPr="008B5B08">
        <w:rPr>
          <w:rFonts w:ascii="Times New Roman" w:hAnsi="Times New Roman" w:cs="Times New Roman"/>
          <w:sz w:val="28"/>
          <w:szCs w:val="28"/>
        </w:rPr>
        <w:t>т</w:t>
      </w:r>
      <w:r w:rsidRPr="008B5B08">
        <w:rPr>
          <w:rFonts w:ascii="Times New Roman" w:hAnsi="Times New Roman" w:cs="Times New Roman"/>
          <w:sz w:val="28"/>
          <w:szCs w:val="28"/>
        </w:rPr>
        <w:t>ся Государственная экологическая программа на 2023–2028 годы, включа</w:t>
      </w:r>
      <w:r w:rsidRPr="008B5B08">
        <w:rPr>
          <w:rFonts w:ascii="Times New Roman" w:hAnsi="Times New Roman" w:cs="Times New Roman"/>
          <w:sz w:val="28"/>
          <w:szCs w:val="28"/>
        </w:rPr>
        <w:t>ю</w:t>
      </w:r>
      <w:r w:rsidRPr="008B5B08">
        <w:rPr>
          <w:rFonts w:ascii="Times New Roman" w:hAnsi="Times New Roman" w:cs="Times New Roman"/>
          <w:sz w:val="28"/>
          <w:szCs w:val="28"/>
        </w:rPr>
        <w:t>щая меры по охране окружающей среды, рациональному использованию природных ресурсов и улучшению качества воды и воздуха.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Национальная концепция по реабилитации хвостохранилищ отходов переработки урановых руд (2014–2024 гг.) определяет приоритеты в области обращения с радиоактивными отходами. Согласно Государственной пр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грамме озеленения Таджикистана на период до 2040 года в этот период пл</w:t>
      </w:r>
      <w:r w:rsidRPr="008B5B08">
        <w:rPr>
          <w:rFonts w:ascii="Times New Roman" w:hAnsi="Times New Roman" w:cs="Times New Roman"/>
          <w:sz w:val="28"/>
          <w:szCs w:val="28"/>
        </w:rPr>
        <w:t>а</w:t>
      </w:r>
      <w:r w:rsidRPr="008B5B08">
        <w:rPr>
          <w:rFonts w:ascii="Times New Roman" w:hAnsi="Times New Roman" w:cs="Times New Roman"/>
          <w:sz w:val="28"/>
          <w:szCs w:val="28"/>
        </w:rPr>
        <w:t>нируется посадить 5 млн. саженцев деревьев.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В Туркменистане разрабатываются и реализуются государственные программы по защите окружающей среды. Одним из примеров является с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вместный проект ПРООН и Министерства сельского хозяйства и охраны о</w:t>
      </w:r>
      <w:r w:rsidRPr="008B5B08">
        <w:rPr>
          <w:rFonts w:ascii="Times New Roman" w:hAnsi="Times New Roman" w:cs="Times New Roman"/>
          <w:sz w:val="28"/>
          <w:szCs w:val="28"/>
        </w:rPr>
        <w:t>к</w:t>
      </w:r>
      <w:r w:rsidRPr="008B5B08">
        <w:rPr>
          <w:rFonts w:ascii="Times New Roman" w:hAnsi="Times New Roman" w:cs="Times New Roman"/>
          <w:sz w:val="28"/>
          <w:szCs w:val="28"/>
        </w:rPr>
        <w:t>ружающей среды Туркменистана, который фокусируется на разработке н</w:t>
      </w:r>
      <w:r w:rsidRPr="008B5B08">
        <w:rPr>
          <w:rFonts w:ascii="Times New Roman" w:hAnsi="Times New Roman" w:cs="Times New Roman"/>
          <w:sz w:val="28"/>
          <w:szCs w:val="28"/>
        </w:rPr>
        <w:t>а</w:t>
      </w:r>
      <w:r w:rsidRPr="008B5B08">
        <w:rPr>
          <w:rFonts w:ascii="Times New Roman" w:hAnsi="Times New Roman" w:cs="Times New Roman"/>
          <w:sz w:val="28"/>
          <w:szCs w:val="28"/>
        </w:rPr>
        <w:t>циональной стратегии по обращению с отходами. Национальная политика Туркменистана в области окружающей среды также отражена в таких док</w:t>
      </w:r>
      <w:r w:rsidRPr="008B5B08">
        <w:rPr>
          <w:rFonts w:ascii="Times New Roman" w:hAnsi="Times New Roman" w:cs="Times New Roman"/>
          <w:sz w:val="28"/>
          <w:szCs w:val="28"/>
        </w:rPr>
        <w:t>у</w:t>
      </w:r>
      <w:r w:rsidRPr="008B5B08">
        <w:rPr>
          <w:rFonts w:ascii="Times New Roman" w:hAnsi="Times New Roman" w:cs="Times New Roman"/>
          <w:sz w:val="28"/>
          <w:szCs w:val="28"/>
        </w:rPr>
        <w:t>ментах, как Национальная программа социально-экономического развития Туркменистана на период 2011–2030 годов и Национальная программа Пр</w:t>
      </w:r>
      <w:r w:rsidRPr="008B5B08">
        <w:rPr>
          <w:rFonts w:ascii="Times New Roman" w:hAnsi="Times New Roman" w:cs="Times New Roman"/>
          <w:sz w:val="28"/>
          <w:szCs w:val="28"/>
        </w:rPr>
        <w:t>е</w:t>
      </w:r>
      <w:r w:rsidRPr="008B5B08">
        <w:rPr>
          <w:rFonts w:ascii="Times New Roman" w:hAnsi="Times New Roman" w:cs="Times New Roman"/>
          <w:sz w:val="28"/>
          <w:szCs w:val="28"/>
        </w:rPr>
        <w:t xml:space="preserve">зидента Туркменистана по социально-экономическому развитию страны на </w:t>
      </w:r>
      <w:r w:rsidRPr="008B5B08">
        <w:rPr>
          <w:rFonts w:ascii="Times New Roman" w:hAnsi="Times New Roman" w:cs="Times New Roman"/>
          <w:sz w:val="28"/>
          <w:szCs w:val="28"/>
        </w:rPr>
        <w:lastRenderedPageBreak/>
        <w:t>2018–2024 годы, где подчеркивается приоритет экологии и бережного и</w:t>
      </w:r>
      <w:r w:rsidRPr="008B5B08">
        <w:rPr>
          <w:rFonts w:ascii="Times New Roman" w:hAnsi="Times New Roman" w:cs="Times New Roman"/>
          <w:sz w:val="28"/>
          <w:szCs w:val="28"/>
        </w:rPr>
        <w:t>с</w:t>
      </w:r>
      <w:r w:rsidRPr="008B5B08">
        <w:rPr>
          <w:rFonts w:ascii="Times New Roman" w:hAnsi="Times New Roman" w:cs="Times New Roman"/>
          <w:sz w:val="28"/>
          <w:szCs w:val="28"/>
        </w:rPr>
        <w:t>пользования природных ресурсов.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Над улучшением экологической ситуации в стране активно работает Узбекистан. Для решения соответствующих задач принят ряд государстве</w:t>
      </w:r>
      <w:r w:rsidRPr="008B5B08">
        <w:rPr>
          <w:rFonts w:ascii="Times New Roman" w:hAnsi="Times New Roman" w:cs="Times New Roman"/>
          <w:sz w:val="28"/>
          <w:szCs w:val="28"/>
        </w:rPr>
        <w:t>н</w:t>
      </w:r>
      <w:r w:rsidRPr="008B5B08">
        <w:rPr>
          <w:rFonts w:ascii="Times New Roman" w:hAnsi="Times New Roman" w:cs="Times New Roman"/>
          <w:sz w:val="28"/>
          <w:szCs w:val="28"/>
        </w:rPr>
        <w:t>ных программ и указов. Одним из ключевых документов является Концепция охраны окружающей среды Республики Узбекистан до 2030 года. Этот док</w:t>
      </w:r>
      <w:r w:rsidRPr="008B5B08">
        <w:rPr>
          <w:rFonts w:ascii="Times New Roman" w:hAnsi="Times New Roman" w:cs="Times New Roman"/>
          <w:sz w:val="28"/>
          <w:szCs w:val="28"/>
        </w:rPr>
        <w:t>у</w:t>
      </w:r>
      <w:r w:rsidRPr="008B5B08">
        <w:rPr>
          <w:rFonts w:ascii="Times New Roman" w:hAnsi="Times New Roman" w:cs="Times New Roman"/>
          <w:sz w:val="28"/>
          <w:szCs w:val="28"/>
        </w:rPr>
        <w:t>мент задает стратегические направления в области экологии, включая сохр</w:t>
      </w:r>
      <w:r w:rsidRPr="008B5B08">
        <w:rPr>
          <w:rFonts w:ascii="Times New Roman" w:hAnsi="Times New Roman" w:cs="Times New Roman"/>
          <w:sz w:val="28"/>
          <w:szCs w:val="28"/>
        </w:rPr>
        <w:t>а</w:t>
      </w:r>
      <w:r w:rsidRPr="008B5B08">
        <w:rPr>
          <w:rFonts w:ascii="Times New Roman" w:hAnsi="Times New Roman" w:cs="Times New Roman"/>
          <w:sz w:val="28"/>
          <w:szCs w:val="28"/>
        </w:rPr>
        <w:t>нение биоразнообразия, рациональное использование природных ресурсов и улучшение качества атмосферного воздуха.</w:t>
      </w:r>
    </w:p>
    <w:p w:rsidR="007F1FF2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В ноябре 2021 г. по инициативе Президента Узбекистана Ш.Мирзиёева по всей стране был запущен общенациональный проект «Яшил макон», ц</w:t>
      </w:r>
      <w:r w:rsidRPr="008B5B08">
        <w:rPr>
          <w:rFonts w:ascii="Times New Roman" w:hAnsi="Times New Roman" w:cs="Times New Roman"/>
          <w:sz w:val="28"/>
          <w:szCs w:val="28"/>
        </w:rPr>
        <w:t>е</w:t>
      </w:r>
      <w:r w:rsidRPr="008B5B08">
        <w:rPr>
          <w:rFonts w:ascii="Times New Roman" w:hAnsi="Times New Roman" w:cs="Times New Roman"/>
          <w:sz w:val="28"/>
          <w:szCs w:val="28"/>
        </w:rPr>
        <w:t>лью которого является сохранение природных ресурсов, обеспечение экол</w:t>
      </w:r>
      <w:r w:rsidRPr="008B5B08">
        <w:rPr>
          <w:rFonts w:ascii="Times New Roman" w:hAnsi="Times New Roman" w:cs="Times New Roman"/>
          <w:sz w:val="28"/>
          <w:szCs w:val="28"/>
        </w:rPr>
        <w:t>о</w:t>
      </w:r>
      <w:r w:rsidRPr="008B5B08">
        <w:rPr>
          <w:rFonts w:ascii="Times New Roman" w:hAnsi="Times New Roman" w:cs="Times New Roman"/>
          <w:sz w:val="28"/>
          <w:szCs w:val="28"/>
        </w:rPr>
        <w:t>гического разнообразия. В республике поставлена цель ежегодно высаживать 200 млн. деревьев и кустарников, чтобы довести уровень озеленения до 30,0% к 2030 году. В 2023 году в Ташкенте создан Центрально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B5B08">
        <w:rPr>
          <w:rFonts w:ascii="Times New Roman" w:hAnsi="Times New Roman" w:cs="Times New Roman"/>
          <w:sz w:val="28"/>
          <w:szCs w:val="28"/>
        </w:rPr>
        <w:t>азиатский университет изучения окружающей среды и изменения климата (Green University).</w:t>
      </w:r>
    </w:p>
    <w:p w:rsidR="007F1FF2" w:rsidRPr="008B5B08" w:rsidRDefault="007F1FF2" w:rsidP="007F1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B08">
        <w:rPr>
          <w:rFonts w:ascii="Times New Roman" w:hAnsi="Times New Roman" w:cs="Times New Roman"/>
          <w:sz w:val="28"/>
          <w:szCs w:val="28"/>
        </w:rPr>
        <w:t>По предложению Президента Ш.Мирзиёева в Узбекистане 2025 год объявлен Годом охраны окружающей среды и «зелёной» экономики.</w:t>
      </w:r>
    </w:p>
    <w:p w:rsidR="007F1FF2" w:rsidRDefault="007F1FF2" w:rsidP="007F1FF2">
      <w:pPr>
        <w:spacing w:after="0" w:line="360" w:lineRule="auto"/>
        <w:ind w:firstLine="709"/>
        <w:jc w:val="both"/>
      </w:pPr>
      <w:r w:rsidRPr="008B5B08">
        <w:rPr>
          <w:rFonts w:ascii="Times New Roman" w:hAnsi="Times New Roman" w:cs="Times New Roman"/>
          <w:sz w:val="28"/>
          <w:szCs w:val="28"/>
        </w:rPr>
        <w:t>В целом обеспечение экологической безопасности в СНГ является ко</w:t>
      </w:r>
      <w:r w:rsidRPr="008B5B08">
        <w:rPr>
          <w:rFonts w:ascii="Times New Roman" w:hAnsi="Times New Roman" w:cs="Times New Roman"/>
          <w:sz w:val="28"/>
          <w:szCs w:val="28"/>
        </w:rPr>
        <w:t>м</w:t>
      </w:r>
      <w:r w:rsidRPr="008B5B08">
        <w:rPr>
          <w:rFonts w:ascii="Times New Roman" w:hAnsi="Times New Roman" w:cs="Times New Roman"/>
          <w:sz w:val="28"/>
          <w:szCs w:val="28"/>
        </w:rPr>
        <w:t>плексной задачей, требующей скоординированных действий государств-участников. Усилия стран Содружества и впредь будут направлены на защ</w:t>
      </w:r>
      <w:r w:rsidRPr="008B5B08">
        <w:rPr>
          <w:rFonts w:ascii="Times New Roman" w:hAnsi="Times New Roman" w:cs="Times New Roman"/>
          <w:sz w:val="28"/>
          <w:szCs w:val="28"/>
        </w:rPr>
        <w:t>и</w:t>
      </w:r>
      <w:r w:rsidRPr="008B5B08">
        <w:rPr>
          <w:rFonts w:ascii="Times New Roman" w:hAnsi="Times New Roman" w:cs="Times New Roman"/>
          <w:sz w:val="28"/>
          <w:szCs w:val="28"/>
        </w:rPr>
        <w:t>ту и сохранение природы и животного мира, создание комфортных условий жизни населения и обеспечение благоприятной среды обитания для будущих поколений.</w:t>
      </w:r>
    </w:p>
    <w:p w:rsidR="007F1FF2" w:rsidRDefault="007F1FF2" w:rsidP="002E59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1FF2" w:rsidRDefault="007F1FF2" w:rsidP="002E59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1FF2" w:rsidRDefault="007F1FF2" w:rsidP="002E59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F1FF2" w:rsidSect="003A4E7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B91" w:rsidRDefault="00994B91" w:rsidP="002975B3">
      <w:pPr>
        <w:spacing w:after="0" w:line="240" w:lineRule="auto"/>
      </w:pPr>
      <w:r>
        <w:separator/>
      </w:r>
    </w:p>
  </w:endnote>
  <w:endnote w:type="continuationSeparator" w:id="1">
    <w:p w:rsidR="00994B91" w:rsidRDefault="00994B91" w:rsidP="0029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B91" w:rsidRDefault="00994B91" w:rsidP="002975B3">
      <w:pPr>
        <w:spacing w:after="0" w:line="240" w:lineRule="auto"/>
      </w:pPr>
      <w:r>
        <w:separator/>
      </w:r>
    </w:p>
  </w:footnote>
  <w:footnote w:type="continuationSeparator" w:id="1">
    <w:p w:rsidR="00994B91" w:rsidRDefault="00994B91" w:rsidP="0029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5B3" w:rsidRPr="002975B3" w:rsidRDefault="002975B3" w:rsidP="002975B3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2975B3">
      <w:rPr>
        <w:rFonts w:ascii="Times New Roman" w:hAnsi="Times New Roman" w:cs="Times New Roman"/>
        <w:sz w:val="24"/>
        <w:szCs w:val="24"/>
      </w:rPr>
      <w:t>ПРИЛОЖЕНИЕ 2</w:t>
    </w:r>
  </w:p>
  <w:p w:rsidR="002975B3" w:rsidRDefault="002975B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9EA"/>
    <w:rsid w:val="002975B3"/>
    <w:rsid w:val="002E59EA"/>
    <w:rsid w:val="003A4E70"/>
    <w:rsid w:val="006D3756"/>
    <w:rsid w:val="00767C44"/>
    <w:rsid w:val="007F1FF2"/>
    <w:rsid w:val="00994B91"/>
    <w:rsid w:val="00FB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E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F1F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F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F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7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75B3"/>
  </w:style>
  <w:style w:type="paragraph" w:styleId="a6">
    <w:name w:val="footer"/>
    <w:basedOn w:val="a"/>
    <w:link w:val="a7"/>
    <w:uiPriority w:val="99"/>
    <w:semiHidden/>
    <w:unhideWhenUsed/>
    <w:rsid w:val="00297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75B3"/>
  </w:style>
  <w:style w:type="paragraph" w:styleId="a8">
    <w:name w:val="Balloon Text"/>
    <w:basedOn w:val="a"/>
    <w:link w:val="a9"/>
    <w:uiPriority w:val="99"/>
    <w:semiHidden/>
    <w:unhideWhenUsed/>
    <w:rsid w:val="00297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5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91E15-D5F1-4741-943E-029B6CCE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2742</Words>
  <Characters>15630</Characters>
  <Application>Microsoft Office Word</Application>
  <DocSecurity>0</DocSecurity>
  <Lines>130</Lines>
  <Paragraphs>36</Paragraphs>
  <ScaleCrop>false</ScaleCrop>
  <Company/>
  <LinksUpToDate>false</LinksUpToDate>
  <CharactersWithSpaces>18336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2025-06-06T16:42:00Z</dcterms:created>
  <dcterms:modified xsi:type="dcterms:W3CDTF">2025-06-06T17:01:00Z</dcterms:modified>
</cp:coreProperties>
</file>