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1B0" w:rsidRPr="00F52BAB" w:rsidRDefault="006A61B0" w:rsidP="00F52BAB">
      <w:pPr>
        <w:spacing w:after="0" w:line="240" w:lineRule="auto"/>
        <w:ind w:firstLine="709"/>
        <w:jc w:val="center"/>
        <w:rPr>
          <w:rFonts w:ascii="Times New Roman" w:hAnsi="Times New Roman" w:cs="Times New Roman"/>
          <w:b/>
          <w:sz w:val="24"/>
          <w:szCs w:val="24"/>
        </w:rPr>
      </w:pPr>
      <w:r w:rsidRPr="00F52BAB">
        <w:rPr>
          <w:rFonts w:ascii="Times New Roman" w:hAnsi="Times New Roman" w:cs="Times New Roman"/>
          <w:b/>
          <w:sz w:val="24"/>
          <w:szCs w:val="24"/>
        </w:rPr>
        <w:t>Перспективы проекта «Один пояс, один путь»</w:t>
      </w:r>
    </w:p>
    <w:p w:rsidR="00F52BAB" w:rsidRDefault="00F52BAB" w:rsidP="00F52BAB">
      <w:pPr>
        <w:spacing w:after="0" w:line="240" w:lineRule="auto"/>
        <w:ind w:firstLine="709"/>
        <w:jc w:val="both"/>
        <w:rPr>
          <w:rStyle w:val="a3"/>
          <w:rFonts w:ascii="Times New Roman" w:hAnsi="Times New Roman" w:cs="Times New Roman"/>
          <w:color w:val="212529"/>
          <w:sz w:val="24"/>
          <w:szCs w:val="24"/>
        </w:rPr>
      </w:pPr>
    </w:p>
    <w:p w:rsidR="00F52BAB" w:rsidRDefault="00F52BAB" w:rsidP="00F52BAB">
      <w:pPr>
        <w:spacing w:after="0" w:line="240" w:lineRule="auto"/>
        <w:ind w:firstLine="709"/>
        <w:jc w:val="both"/>
        <w:rPr>
          <w:rStyle w:val="a3"/>
          <w:rFonts w:ascii="Times New Roman" w:hAnsi="Times New Roman" w:cs="Times New Roman"/>
          <w:color w:val="212529"/>
          <w:sz w:val="24"/>
          <w:szCs w:val="24"/>
        </w:rPr>
      </w:pP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Style w:val="a3"/>
          <w:rFonts w:ascii="Times New Roman" w:hAnsi="Times New Roman" w:cs="Times New Roman"/>
          <w:color w:val="212529"/>
          <w:sz w:val="24"/>
          <w:szCs w:val="24"/>
        </w:rPr>
        <w:t>1. Мирный путь</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Древний Шелковый путь всегда процветал в мирные времена, но утрачивал свою энергию и привлекательность во время конфликтов и войн. Совместное строительство «Одного пояса, одного пути» требует мирной и стабильной обстановки. Инициатива «Один пояс, один путь» выступает за международные отношения нового типа, которые характеризуется взаимным уважением, равенством и справедливостью, сотрудничеством и общим выигрышем. Миру необходимы партнерские отношения, основанные на диалоге и дружбе, а не конфронтационные альянсы и инициативы. Все страны должны уважать суверенитет, достоинство и территориальную целостность других государств, уважать выбранные ими пути развития и общественный строй, а также учитывать ключевые интересы и важные озабоченности друг друга.</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Мир и безопасность являются основной предпосылкой и гарантией совместного строительства «Одного пояса, одного пути». Все страны должны утвердить концепцию всеобъемлющей, комплексной, кооперативной и устойчивой безопасности, построить и поддерживать обстановку безопасности, характеризующуюся совместным развитием и совместным пользованием плодами. Мы должны приложить все усилия для решения конфликтов политическим путем, стремиться к посредничеству в духе справедливости и беспристрастности, а также приложить усилия к дальнейшей борьбе с терроризмом и экстремизмом, исходя из принципа одновременного устранения причин и последствий, в то же время стремиться искоренить бедность, отсталость и социальное неравенство. Все страны должны отказаться мышления категориями «Холодной войны», от игры с нулевой суммой и силовой политики, категорически бороться против терроризма, сепаратизма и экстремизма, поддерживать друг друга в важных вопросах, касающихся ключевых интересов государств, таких как суверенитет, территориальная целостность, безопасность и стабильность и т. д. Мы должны настаивать на разрешении споров путем диалога, устранении разногласий путем консультаций, укреплении сотрудничества и взаимного доверия, снижении взаимного недоверия. Все страны должны углублять сотрудничество в области кибербезопасности, борьбы с трансграничными преступлениями, борьбы с наркотиками и «тремя силами зла», совместного правоприменения, безопасности и правоохранительной деятельности, чтобы создать благоприятную атмосферу для регионального экономического развития и благополучной жизни населения.</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Китай неизменно является твердой силой для защиты мира в регионе и на всей планете, способствования совместному развитию. Китай твердо придерживается пути мирного развития, проводит независимую и самостоятельную мирную дипломатическую политику, уважает пути развития, выбранный народами разных стран, а также их внутреннюю и внешнеполитическую политику, ни в коем случае не вмешивается во внутренние дела других стран, не навязывает свою волю другим, не стремится достигать свои цели за счет нарушения интересов других стран. В целях успешной реализации инициативы совместного строительства «Один пояс, один путь» Китай готов формировать механизмы решения споров вместе со странами, расположенными вдоль «Одного пояса, одного пути», совместными усилиями сформировать механизмы предупреждения и контроля рисков в области безопасности, совместно разработать рабочий механизм по экстремальному реагированию на чрезвычайные ситуации. Благодаря этому, в случае возникновения споров, заинтересованные стороны могут сесть за стол переговоров и обменяться мнениями по вопросам, касающимся интересов и озабоченностей, наладить диалог и избежать конфронтации. Это не только позволяет создать благоприятные условия для совместного строительства «Одного пояса, одного пути», но и способствует созданию гармоничного мира, где все страны уважают ключевые интересы друг друга и мирным способом устраняют разногласия.</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Style w:val="a3"/>
          <w:rFonts w:ascii="Times New Roman" w:hAnsi="Times New Roman" w:cs="Times New Roman"/>
          <w:color w:val="212529"/>
          <w:sz w:val="24"/>
          <w:szCs w:val="24"/>
        </w:rPr>
        <w:lastRenderedPageBreak/>
        <w:t>2. Путь к процветанию</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Развитие – главный ключ решения всех проблем. Совместное строительство «Одного пояса, одного пути» фокусируется именно на этом фундаментальном вопросе, высвобождает потенциал развития разных стран, осуществляет интеграцию экономик, взаимо-</w:t>
      </w:r>
      <w:r w:rsidRPr="00F52BAB">
        <w:rPr>
          <w:rFonts w:ascii="Times New Roman" w:hAnsi="Times New Roman" w:cs="Times New Roman"/>
          <w:sz w:val="24"/>
          <w:szCs w:val="24"/>
        </w:rPr>
        <w:br/>
        <w:t>связанное развитие и совместное пользование плодами. Инициатива совместного строительства «Одного пояса, одного пути» отвечает тенденциям многополярности мира, глобализации экономики, диверсификации культуры и информатизации общества, направляет внимание на защиту системы глобальной свободной торговли и мировой экономики открытого типа.</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Страны, расположенные вдоль «Одного пояса, одного пути», обладающие собственными преимуществами, такими как объем рынка, ресурсы и т. д., имеют высокую взаимодополняемость и огромный потенциал развития, поэтому у них имеются широкие перспективы сотрудничества. Все страны должны консолидировать идеи и принципы, превратить их в конкретные действия, в полной мере учитывая интересы и озабоченности разных сторон. Надо стремиться к сопряжению стратегий, программ, площадок и проектов, формировать больше видимых достижений, осуществлять взаимное дополнение имеющихся преимуществ, стимулировать общее процветание и развитие.</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Совместное строительство «Одного пояса, одного пути» будет, по-прежнему, ставить взаимосвязанность во главу угла, фокусировать внимание на ключевых коридорах и потоках, городах и проектах, прилагать усилия к продвижению сотрудничества в области автодорог, железных дорог, портов, авиации, космонавтики, нефте- и газопроводов, электроэнергетики, сетевой связи и т. д., чтобы совместно со всеми странами содействовать сопряжению наземной, морской, воздушной и цифровой инфраструктур. Китай готов вместе с другими странами в рамках инициативы «Один пояс, один путь» строить космический информационно-технологический коридор. Будет углублять взаимовыгодное и обоюдовыигрышное торгово-экономическое сотрудничество со странами, расположенными вдоль «Одного пояса, одного пути», расширять масштабы двусторонней и многосторонней торговли и инвестиций. Будет углубленно продвигать промышленное сотрудничество, совместными усилиями строить парки, нацеленные на торгово-экономическое и промышленное сотрудничество. Используя новую возможность развития, предоставленную новым этапом промышленной революцией, Китай будет развивать новые движущие силы и новые отрасли бизнеса, всячески поддерживать экономический рост. Во время проведения Второго форума по международному сотрудничеству на высшем уровне в рамках инициативы «Один пояс, один путь» Китай представит список ключевых проектов сотрудничества в области инвестиций и производственных мощностей. Будет сформирована стабильная, устойчивая система финансовых услуг, которая способна контролировать риски, обновлена модель инвестирования и финансирования, внедрена модель государственно-частного партнерства, создана диверсифицированная система финансирования и многовекторный рынок капитала. Китай будет продвигать общедоступные финансовые услуги, потоки капитала и инвестиций, расширять сеть и спектр финансовых услуг.</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Style w:val="a3"/>
          <w:rFonts w:ascii="Times New Roman" w:hAnsi="Times New Roman" w:cs="Times New Roman"/>
          <w:color w:val="212529"/>
          <w:sz w:val="24"/>
          <w:szCs w:val="24"/>
        </w:rPr>
        <w:t>3. Открытый путь</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Открытость ведет к прогрессу, а изоляция – к отсталости. Открытость для страны подобна усилиям куколки, пытающейся вырваться из своего кокона и стать бабочкой. Да, в ближайшей перспективе нас ждет трудный и мучительный процесс, но новая жизнь рождается в муках. Инициатива «Один пояс, один путь» должна быть открытой и доступной, ведь лишь в этом случае будут возможны экономический рост и сбалансированное развитие.</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 xml:space="preserve">Совместное строительство «Одного пояса, одного пути» настаивает на принципах общего взаимного выигрыша и общей доступности плодов совместного развития, стремится к созданию открытых площадок сотрудничества и к формированию мировой </w:t>
      </w:r>
      <w:r w:rsidRPr="00F52BAB">
        <w:rPr>
          <w:rFonts w:ascii="Times New Roman" w:hAnsi="Times New Roman" w:cs="Times New Roman"/>
          <w:sz w:val="24"/>
          <w:szCs w:val="24"/>
        </w:rPr>
        <w:lastRenderedPageBreak/>
        <w:t>экономики открытого типа. Совместное строительство «Одного пояса, одного пути» – это инициатива мирного развития и экономического сотрудничества и взаимодействия, а не стремление к формированию геополитических союзов, военных блоков или блоков иного типа. Это процесс открытого, инклюзивного и совместного глобального развития, а не создание некой фракции или «китайского клуба», действующего за закрытыми дверями. Инициатива не делает акцентов на различиях в идеологии и выбранном пути развития, ее участники не ведут «игр с нулевой суммой». Все страны, независимо от политического строя, географического положения, уровня социально-экономического развития, культуры и т. д., могут присоединяться к кругу друзей инициативы «Один пояс, один путь», участвовать в совместных консультациях, совместном строительстве и совместном пользовании плодами, достигнутых благодаря сотрудничеству и принципу общего выигрыша.</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Китай поддерживает, защищает и укрепляет открытую, транспарентную, инклюзивную и исключающую дискриминацию многостороннюю торговую систему, которая формируется на основе общих разумных правил, способствует либерализации и упрощению процедур торговли и инвестирования, совместно со странами, расположенными вдоль «Одного пояса, одного пути», создает зоны свободной торговли в соответствии с реальными запросами и высокими международными стандартами, стимулирует здоровое развитие экономической глобализации. В то же время совместное строительство «Одного пояса, одного пути» направлено на решение таких проблем, как дисбаланс развития, затруднения в управлении, цифровая пропасть, разрыв в распределении доходов и т. д. Китай стремится к тому, чтобы все страны мира имели возможности равноправного развития, а народы всех стран могли пользоваться плодами совместного развития.</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В ходе совместного строительства «Одного пояса, одного пути» двери Китая будут распахиваться перед внешним миром все шире. Китай готов преподнести новые шансы для общего развития всем странам мира, вместе активно развивать экономику открытого типа с учетом реалий каждой отдельной страны, постоянно двигаться к достижению цели создания сообщества единой судьбы человечества.</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Style w:val="a3"/>
          <w:rFonts w:ascii="Times New Roman" w:hAnsi="Times New Roman" w:cs="Times New Roman"/>
          <w:color w:val="212529"/>
          <w:sz w:val="24"/>
          <w:szCs w:val="24"/>
        </w:rPr>
        <w:t>4. Зеленый путь</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Инициатива совместного строительства «Одного пояса, одного пути» претворяет в жизнь концепцию зеленого развития, выступает за зеленый, низкоуглеродный, цикличный и устойчивый образ жизни и методы производства, прилагает усилия к укреплению сотрудничества в области защиты окружающей среды и преду-</w:t>
      </w:r>
      <w:r w:rsidRPr="00F52BAB">
        <w:rPr>
          <w:rFonts w:ascii="Times New Roman" w:hAnsi="Times New Roman" w:cs="Times New Roman"/>
          <w:sz w:val="24"/>
          <w:szCs w:val="24"/>
        </w:rPr>
        <w:br/>
        <w:t>преждения экологических рисков, укреплению общего понимания правительств, предприятий и общественных масс необходимости зеленого развития, достижению взаимопонимания и представлению взаимной поддержки, чтобы совместными усилиями достичь Целей в области устойчивого развития до 2030 года.</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 xml:space="preserve">Страны, расположенные вдоль «Одного пояса, одного пути», должны придерживаться дружественного отношения к окружающей среде, стремиться активней претворять в жизнь концепцию экологической цивилизации и зеленого развития в ходе торгово-экономического сотрудничества, формировать благоприятную структуру зеленого развития, при которой сотрудничество в сфере защиты окружающей среды и торгово-экономическое сотрудничество дополняли бы и стимулировали друг друга. Все страны должны непрерывно расширять пути цивилизационного развития, посредством которых </w:t>
      </w:r>
      <w:r w:rsidR="009558E2" w:rsidRPr="00F52BAB">
        <w:rPr>
          <w:rFonts w:ascii="Times New Roman" w:hAnsi="Times New Roman" w:cs="Times New Roman"/>
          <w:sz w:val="24"/>
          <w:szCs w:val="24"/>
        </w:rPr>
        <w:t>реализуется развитие произво</w:t>
      </w:r>
      <w:r w:rsidRPr="00F52BAB">
        <w:rPr>
          <w:rFonts w:ascii="Times New Roman" w:hAnsi="Times New Roman" w:cs="Times New Roman"/>
          <w:sz w:val="24"/>
          <w:szCs w:val="24"/>
        </w:rPr>
        <w:t xml:space="preserve">дства, достигается высокий уровень жизни и обеспечивается благоприятная окружающая среда. Необходимо налаживать сотрудничество в области экономии энергоресурсов и сокращения выбросов, совместными усилиями противостоять изменениям климата. Нужно разрабатывать и претворять в жизнь политические установки в целях оказания поддержки и расширения сотрудничества в области защиты окружающей среды, увеличивать динамику защиты и восстановления экосистем. Следует изыскивать пути развития зеленых финансов, чтобы </w:t>
      </w:r>
      <w:r w:rsidRPr="00F52BAB">
        <w:rPr>
          <w:rFonts w:ascii="Times New Roman" w:hAnsi="Times New Roman" w:cs="Times New Roman"/>
          <w:sz w:val="24"/>
          <w:szCs w:val="24"/>
        </w:rPr>
        <w:lastRenderedPageBreak/>
        <w:t>органично объединить концепцию защиты окружающей среды и экологического управления с современной финансовой системой.</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Китай готов сотрудничать со странами, расположенными вдоль «Одного пояса, одного пути», в области защиты окружающей среды, стремится подписать документы о сотрудничестве по строительству «Зеленого Шелкового пути» с большим числом стран, расширить Международный союз зеленого развития инициативы «Один пояс, один путь» и создать в рамках инициативы «Один пояс, один путь» Коалицию устойчивых городов. Для этого будет создан ряд платформ для налаживания международного сотрудничества в области зеленых отраслей индустрии, такие как показательно-образцовая база по сотрудничеству в области зеленых отраслей индустрии, базы обменов и передачи экологически чистых технологий, базы по внедрению показательных технологий, научно-технические парки и пр. В рамках инициативы «Один пояс, один путь» будет сформирована зеленая цепочка поставок, налажено сотрудничество по строительству национальных природных и зеленых индустриальных парков, благодаря чему Китай будет совместно со странами, расположенными вдоль «Одного пояса, одного пути», сохранит наш общий дом – Землю.</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Style w:val="a3"/>
          <w:rFonts w:ascii="Times New Roman" w:hAnsi="Times New Roman" w:cs="Times New Roman"/>
          <w:color w:val="212529"/>
          <w:sz w:val="24"/>
          <w:szCs w:val="24"/>
        </w:rPr>
        <w:t>5. Инновационный путь</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Инновации – ключевая движущая сила глобального развития. Для совместного строительства «Одного пояса, одного пути» необходимо изыскивать движущую силу именно в инновациях. За прошедшие 5 с лишним лет Китай и страны, расположенные вдоль «Одного пояса, одного пути», оптимизируют среду и инструменты для инноваций, концентрируют инновационные ресурсы, укрепляют сотрудничество в области научно-технических инноваций и будут продолжать стимулировать углубленное сопряжение науки и техники с индустрией и финансами.</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С началом XXI века глобальные научно-технические инновации вступили в период небывалой интенсивности и оживленности, новый раунд научно-технической революции и промышленных реформ перекроил карту глобальных инноваций, создает новую глобальную экономическую структуру. Совместное строительство «Одного пояса, одного пути» предоставляет странам, находящимся на начальной и средней стадиях индустриализации, новые шансы для встраивания в глобальную производственную цепочку и стоимостную цепочку в качестве равноправных участников и рациональным образом. По мере обмена, циркуляции и воссоединения различных элементов и ресурсов между странами, расположенными вдоль «Одного пояса, одного пути», участники инициативы смогут, используя собственные уникальные преимущества, сосредоточить усилия на исследованиях и внедрении передовых технологий, разработке наукоемкой продукции и их трансформацию в производительные силы, чтобы целенаправленно продвигать поступательное развитие за счет инноваций. Совместное строительство «Одного пояса, одного пути» станет новой площадкой для инновационного развития стран, расположенных вдоль «Одного пояса, одного пути», движущей силой, помогающей этим странам осуществлять скачкообразное развитие, и новым драйвером, стимулирующим мировое экономического развитие. Объединенное развитие и взаимодействие между Китаем и странами, расположенными вдоль «Одного пояса, одного пути», в реагировании вызовов уже позволили и продолжат способствовать разным странам, различным слоям общества и социальным группам совместно пользоваться достижениями экономической глобализации в ходе развития открытой мировой экономики.</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 xml:space="preserve">Цифровая экономика – основная форма экономики после аграрной и промышленной экономик. Сегодняшний мир переживает научно-техническую революцию и промышленное реформирование на более глубоком уровне и в более широких масштабах, современная информационная техника непрерывно достигает новых высот, цифровая экономика бурно развивается, благодаря чему различные страны и их экономики становятся все более тесно связанными друг с другом в различных областях. </w:t>
      </w:r>
      <w:r w:rsidRPr="00F52BAB">
        <w:rPr>
          <w:rFonts w:ascii="Times New Roman" w:hAnsi="Times New Roman" w:cs="Times New Roman"/>
          <w:sz w:val="24"/>
          <w:szCs w:val="24"/>
        </w:rPr>
        <w:lastRenderedPageBreak/>
        <w:t>Инициатива совместного строительства «Одного пояса, одного пути» твердо стоит на развитии за счет инноваций и активизации сотрудничества с разными сторонами в передовых областях, таких как искусственный интеллект, нанотехнологии, квантовые вычисления и т. д., содействии развитию «больших данных», «облачного» вычисления и строительству «умных» городов. Они являются фундаментом строительства «Цифрового Шелкового пути» XXI века. Постепенно формируется многоуровневый и диверсифицированный механизм обменов в области науки и техники с помощью приглашения в Китай молодых ученых и специалистов из стран, расположенных вдоль «Одного пояса, одного пути», для участия в краткосрочных стажировках и научно-исследовательских проектах. Подобные программы реализуются для подготовки и повышения квалификации научно-технического и управленческого персонала из стран, расположенных вдоль этого маршрута. Благодаря строительству государственных совместных научно-исследовательских платформ и центров и углублению механизмов долгосрочного и стабильного сотрудничества в области научно-технических инноваций, можно значительно повысить инновационный потенциал стран, расположенных вдоль «Одного пояса, одного пути». Создана сеть взаимодействия для передачи и обменов технологиями, что направлено на стимулирование регионального интеграционного развития за счет инноваций. Интеллектуальная собственность является основной гарантией качественного долгосрочного инновационного развития. Страны, расположенные вдоль «Одного пояса, одного пути», должны уважать права на интеллектуальную собственность, применять эффективные инструменты защиты и использования интеллектуальной собственности, формировать комплексные системы защиты интеллектуальной собственности высокого уровня.</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Style w:val="a3"/>
          <w:rFonts w:ascii="Times New Roman" w:hAnsi="Times New Roman" w:cs="Times New Roman"/>
          <w:color w:val="212529"/>
          <w:sz w:val="24"/>
          <w:szCs w:val="24"/>
        </w:rPr>
        <w:t>6. Цивилизационный путь</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Совместное строительство «Одного пояса, одного пути» направлено на то, чтобы в отношениях между различными цивилизациями на смену отчуждению и отрицанию пришли взаимные обмены, на смену столкновениям – познание друг друга, на смену чувству собственного превосходства и уникальности – сосуществование. Это укрепит взаимопонимание, взаимное уважение и взаимное доверие между разными странами.</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Древний Шелковый путь открыл окно общения между разными странами и разными нациями, вписал многочисленные яркие страницы в книгу истории цивилизации и человеческого прогресса. Инициатива совместного строительства «Одного пояса, одного пути» имеет глубокий цивилизационный посыл, воспринимается и осознается всеми культурами, она выступает площадкой для взаимного обучения и заимствования между странами вдоль этого маршрута, способствует углубленным обменам между разными странами, культурами и людьми с различными культурно-историческими фонами и моделями. Она позволяет человечеству чувствовать и воспринимать друг друга на более высоком уровне, преодолевая национальные различия, различия в культуре, общественном строе и религии. Только так человечество сообща сможет создать сообщество единой судьбы. Инициатива совместного строительства «Одного пояса, одного пути» стимулирует расширение и укрепление сотрудничества между странами вдоль этого маршрута в области образования, науки и техники, культуры, здравоохранения, физкультуры, СМИ, туризма и т. д., одновременно с этим способствует интенсификации и повышению качества и эффективности обменов между политическими партиями, молодежью, общественными организациями, аналитическими «мозговыми» центрами, женщинами, различными социальными группами, а также межрегиональных обменов. Таким образом, в общем и целом, уже сформированы предпосылки для всеобщего процветания и развития различных цивилизаций, которая характеризуется гармонией между ними при сохранении различий.</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 xml:space="preserve">Китай готов вместе со странами, расположенными вдоль «Одного пояса, одного пути», и соответствующими международными организациями продвигать создание многоуровневого механизма гуманитарного сотрудничества, формировать больше </w:t>
      </w:r>
      <w:r w:rsidRPr="00F52BAB">
        <w:rPr>
          <w:rFonts w:ascii="Times New Roman" w:hAnsi="Times New Roman" w:cs="Times New Roman"/>
          <w:sz w:val="24"/>
          <w:szCs w:val="24"/>
        </w:rPr>
        <w:lastRenderedPageBreak/>
        <w:t>различных платформ и механизмов сотрудничества, открывать больше каналов для сотрудничества. Укрепляется взаимодействие в сфере образования, развиваются студенческие обмены, повышается уровень совместных образовательных структур. Строится Комиссия по международному сотрудничеству между аналитическими центрами и Союз по сотрудничеству СМИ в рамках инициативы «Один пояс, одни путь». продолжается деятельность по защите историко-культурных памятников, зарубежным странам Китай оказывает помощь в защите культурных памятников, сотрудничает с ними в проведении совместных археологических работ, а также продвигает сотрудничество и обмены между музеями. Совместными усилиями создаются комплексные уникальные туристические продукты, имеющие специфику Шелкового пути. Развиваются межпартийные связи и контакты между неправительственными организациями, а также обмены между женщинами, молодежью и другими социальными группами разных стран, стимулируя инклюзивное развитие. В ходе проведения Второго форума по международному сотрудничеству на высшем уровне в рамках инициативы «Один пояс, один путь» заинтересованные органы Китая и Детский фонд ООН совместно выступят с инициативой сотрудничества на тему «Забота о детях, совместное пользование плодами развития». Китайские общественные организации проведут акцию под названием «Одна семья на Шелковом пути», направленную на развитие сотрудничества между общественными организациями стран, расположенных вдоль «Одного пояса, одного пути», в целях улучшения народного благосостояния. Китай и впредь продолжит предоставлять посильную помощь и поддержку странам, расположенным вдоль «Одного пояса, одного пути» в самых разных ситуациях и обстоятельствах.</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Style w:val="a3"/>
          <w:rFonts w:ascii="Times New Roman" w:hAnsi="Times New Roman" w:cs="Times New Roman"/>
          <w:color w:val="212529"/>
          <w:sz w:val="24"/>
          <w:szCs w:val="24"/>
        </w:rPr>
        <w:t>7. Путь к честности и неподкупности</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Честность и неподкупность – это граница морали и «красная линия» закона, которая служит важнейшим ориентиром в ходе совместного строительства «Одного пояса, одного пути». Страны, расположенные вдоль «Одного пояса, одного пути», должны сообща создать честный и высокоэффективный современный деловой климат, упрочить надзор и управление проектами по строительству «Одного пояса, одного пути», усилить предупреждение и контроль рисков, установить регламентированную и транспарентную процедуру торговли общественными ресурсами. В ходе тендеров, при строительстве, в ходе хозяйственной деятельности и управления проектами необходимо неукоснительно соблюдать соответствующие законы и нормативные акты, исключать составляющую собственных интересов и возможность злоупотреблений, в т.ч. и полномочиями, создавать доброкачественный порядок и движение на рынке. Заинтересованные страны должны укреплять обмены и сотрудничество в области борьбы с коррупцией, вести правоохранительное, правоприменительное и судебное сотрудничество на основе таких международных конвенций, как «Конвенция ООН против коррупции», и соответствующих двусторонних договоров, продвигать подписание и выполнение двусторонних договоров об экстрадиции и соглашений об оказании судебной помощи, чтобы создать более плотную, более удобную и эффективную сеть сотрудничества в правовой и правоохранительной области. Разные страны должны призывать предприятия и их руководителей и персонал к укреплению самодисциплины, формировать нормативную систему управления взращивать культуру и идеи честности и неподкупности, предупреждать и контролировать риски в области коррупции, а также категорически противостоять коммерческому взяточничеству и подкупу. Правительство, предприятия и международное сообщество должны прилагать общие усилия, принимать действенные меры с тем, чтобы создавать такие механизмы сотрудничества, как отказ во въезде и проживании коррупционеров на территории своей страны, возврат средств коррупционеров, полученных незаконным путем и т. д., чтобы взаимодействовать в деле обрыва коррупционных цепочек и для создания мощной линии обороны в борьбе с коррупцией.</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lastRenderedPageBreak/>
        <w:t>Китай готов вместе с разными странами усовершенствовать правовую систему и механизмы для борьбы с коррупцией, непрерывно улучшать деловой климат, вести постоянную борьбу с коммерческими взятками. Китай намерен углублять сопряжение со странами, расположенными вдоль «Одного пояса, одного пути», в области законов и правил по борьбе с коррупцией и углублять практическое сотрудничество в этой сфере, укреплять воспитание в духе честности и неподкупности на китайских предприятиях, занимающихся «выходом за рубежом», усиливать нормативное управление предприятиями. Китай готов прилагать общие усилия со странами, расположенными вдоль «Одного пояса, одного пути», чтобы превратить «Один пояс, один путь» в дорогу к светлому будущему, где господствует честность и неподкупность.</w:t>
      </w:r>
    </w:p>
    <w:p w:rsidR="006A61B0" w:rsidRPr="00F52BAB" w:rsidRDefault="006A61B0" w:rsidP="00F52BAB">
      <w:pPr>
        <w:spacing w:after="0" w:line="240" w:lineRule="auto"/>
        <w:ind w:firstLine="709"/>
        <w:jc w:val="both"/>
        <w:rPr>
          <w:rFonts w:ascii="Times New Roman" w:hAnsi="Times New Roman" w:cs="Times New Roman"/>
          <w:sz w:val="24"/>
          <w:szCs w:val="24"/>
        </w:rPr>
      </w:pPr>
      <w:r w:rsidRPr="00F52BAB">
        <w:rPr>
          <w:rFonts w:ascii="Times New Roman" w:hAnsi="Times New Roman" w:cs="Times New Roman"/>
          <w:sz w:val="24"/>
          <w:szCs w:val="24"/>
        </w:rPr>
        <w:t>Мир стремительно движется вперед. Инициатива совместного строительства «Одного пояса, одного пути» отвечает сегодняшним запросам и тенденциям истории, ее ценности и подходы к вопросам развития отвечают глобальным внутренним требованиям формирования сообщества единой судьбы человечества, а также отвечают горячим надеждам и ожиданиям народов стран, расположенных вдоль «Одного пояса, одного пути», о возможностях пользования результатами совместного развития и более прекрасной жизни. Безусловно, со временем инициатива совместного строительства «Одного пояса, одного пути» продемонстрирует все возрастающую жизненную энергию и творческую силу. С помощью комплексного проектирования и тщательной проработки деталей совместное строительство «Одного пояса, одного пути» непременно будет двигаться вперед по направлению к более высокому качеству социально-экономического развития, высоких стандартов и высокого уровня. Оно внесет еще больший вклад в создание чистого и прекрасного мира, в котором будут царить устойчивый мир, всеобщая безопасность, общее процветание, открытость и инклюзивность. В конечном счете, оно поможет достичь прекрасных целей и оправдать все ожидания о создании сообщества единой судьбы человечества</w:t>
      </w:r>
      <w:r w:rsidRPr="00F52BAB">
        <w:rPr>
          <w:rStyle w:val="a6"/>
          <w:rFonts w:ascii="Times New Roman" w:hAnsi="Times New Roman" w:cs="Times New Roman"/>
          <w:color w:val="212529"/>
          <w:sz w:val="24"/>
          <w:szCs w:val="24"/>
        </w:rPr>
        <w:footnoteReference w:id="2"/>
      </w:r>
      <w:r w:rsidRPr="00F52BAB">
        <w:rPr>
          <w:rFonts w:ascii="Times New Roman" w:hAnsi="Times New Roman" w:cs="Times New Roman"/>
          <w:sz w:val="24"/>
          <w:szCs w:val="24"/>
        </w:rPr>
        <w:t>.</w:t>
      </w:r>
    </w:p>
    <w:p w:rsidR="006A61B0" w:rsidRPr="00F52BAB" w:rsidRDefault="006A61B0" w:rsidP="00F52BAB">
      <w:pPr>
        <w:spacing w:after="0" w:line="240" w:lineRule="auto"/>
        <w:ind w:firstLine="709"/>
        <w:jc w:val="both"/>
        <w:rPr>
          <w:rFonts w:ascii="Times New Roman" w:hAnsi="Times New Roman" w:cs="Times New Roman"/>
          <w:color w:val="111111"/>
          <w:sz w:val="24"/>
          <w:szCs w:val="24"/>
        </w:rPr>
      </w:pPr>
    </w:p>
    <w:p w:rsidR="00772E5C" w:rsidRPr="00F52BAB" w:rsidRDefault="00772E5C" w:rsidP="00F52BAB">
      <w:pPr>
        <w:spacing w:after="0" w:line="240" w:lineRule="auto"/>
        <w:ind w:firstLine="709"/>
        <w:jc w:val="both"/>
        <w:rPr>
          <w:rFonts w:ascii="Times New Roman" w:hAnsi="Times New Roman" w:cs="Times New Roman"/>
          <w:sz w:val="24"/>
          <w:szCs w:val="24"/>
        </w:rPr>
      </w:pPr>
    </w:p>
    <w:sectPr w:rsidR="00772E5C" w:rsidRPr="00F52BAB"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6AB" w:rsidRDefault="008366AB" w:rsidP="006A61B0">
      <w:pPr>
        <w:spacing w:after="0" w:line="240" w:lineRule="auto"/>
      </w:pPr>
      <w:r>
        <w:separator/>
      </w:r>
    </w:p>
  </w:endnote>
  <w:endnote w:type="continuationSeparator" w:id="1">
    <w:p w:rsidR="008366AB" w:rsidRDefault="008366AB" w:rsidP="006A61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6AB" w:rsidRDefault="008366AB" w:rsidP="006A61B0">
      <w:pPr>
        <w:spacing w:after="0" w:line="240" w:lineRule="auto"/>
      </w:pPr>
      <w:r>
        <w:separator/>
      </w:r>
    </w:p>
  </w:footnote>
  <w:footnote w:type="continuationSeparator" w:id="1">
    <w:p w:rsidR="008366AB" w:rsidRDefault="008366AB" w:rsidP="006A61B0">
      <w:pPr>
        <w:spacing w:after="0" w:line="240" w:lineRule="auto"/>
      </w:pPr>
      <w:r>
        <w:continuationSeparator/>
      </w:r>
    </w:p>
  </w:footnote>
  <w:footnote w:id="2">
    <w:p w:rsidR="006A61B0" w:rsidRPr="00F52BAB" w:rsidRDefault="006A61B0" w:rsidP="006A61B0">
      <w:pPr>
        <w:pStyle w:val="doctext"/>
        <w:rPr>
          <w:color w:val="333333"/>
          <w:kern w:val="36"/>
        </w:rPr>
      </w:pPr>
      <w:r w:rsidRPr="00F52BAB">
        <w:rPr>
          <w:rStyle w:val="a6"/>
        </w:rPr>
        <w:footnoteRef/>
      </w:r>
      <w:r w:rsidRPr="00F52BAB">
        <w:t xml:space="preserve"> </w:t>
      </w:r>
      <w:r w:rsidRPr="00F52BAB">
        <w:rPr>
          <w:color w:val="111111"/>
        </w:rPr>
        <w:t xml:space="preserve">Инициатива совместного строительства «Одного пояса, одного пути». Прогресс, Вклад и Перспективы </w:t>
      </w:r>
      <w:r w:rsidRPr="00F52BAB">
        <w:rPr>
          <w:color w:val="333333"/>
          <w:kern w:val="36"/>
        </w:rPr>
        <w:t>https://rus.yidaiyilu.gov.cn/p/87094.html</w:t>
      </w:r>
    </w:p>
    <w:p w:rsidR="006A61B0" w:rsidRDefault="006A61B0" w:rsidP="006A61B0">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AB" w:rsidRPr="00F52BAB" w:rsidRDefault="00F52BAB" w:rsidP="00F52BAB">
    <w:pPr>
      <w:pStyle w:val="a8"/>
      <w:jc w:val="right"/>
      <w:rPr>
        <w:rFonts w:ascii="Times New Roman" w:hAnsi="Times New Roman" w:cs="Times New Roman"/>
        <w:sz w:val="24"/>
        <w:szCs w:val="24"/>
      </w:rPr>
    </w:pPr>
    <w:r w:rsidRPr="00F52BAB">
      <w:rPr>
        <w:rFonts w:ascii="Times New Roman" w:hAnsi="Times New Roman" w:cs="Times New Roman"/>
        <w:sz w:val="24"/>
        <w:szCs w:val="24"/>
      </w:rPr>
      <w:t>ПРИЛОЖЕНИЕ 3</w:t>
    </w:r>
  </w:p>
  <w:p w:rsidR="00F52BAB" w:rsidRDefault="00F52BAB">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61B0"/>
    <w:rsid w:val="00682320"/>
    <w:rsid w:val="006A61B0"/>
    <w:rsid w:val="00772E5C"/>
    <w:rsid w:val="008366AB"/>
    <w:rsid w:val="009558E2"/>
    <w:rsid w:val="00B460B4"/>
    <w:rsid w:val="00BE0D26"/>
    <w:rsid w:val="00D120CD"/>
    <w:rsid w:val="00D85323"/>
    <w:rsid w:val="00F52B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61B0"/>
    <w:rPr>
      <w:b/>
      <w:bCs/>
    </w:rPr>
  </w:style>
  <w:style w:type="paragraph" w:customStyle="1" w:styleId="doctext">
    <w:name w:val="doc__text"/>
    <w:basedOn w:val="a"/>
    <w:rsid w:val="006A6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A61B0"/>
    <w:pPr>
      <w:spacing w:after="0" w:line="240" w:lineRule="auto"/>
      <w:ind w:firstLine="709"/>
    </w:pPr>
    <w:rPr>
      <w:rFonts w:eastAsiaTheme="minorEastAsia"/>
      <w:sz w:val="20"/>
      <w:szCs w:val="20"/>
      <w:lang w:eastAsia="ru-RU"/>
    </w:rPr>
  </w:style>
  <w:style w:type="character" w:customStyle="1" w:styleId="a5">
    <w:name w:val="Текст сноски Знак"/>
    <w:basedOn w:val="a0"/>
    <w:link w:val="a4"/>
    <w:uiPriority w:val="99"/>
    <w:semiHidden/>
    <w:rsid w:val="006A61B0"/>
    <w:rPr>
      <w:rFonts w:eastAsiaTheme="minorEastAsia"/>
      <w:sz w:val="20"/>
      <w:szCs w:val="20"/>
      <w:lang w:eastAsia="ru-RU"/>
    </w:rPr>
  </w:style>
  <w:style w:type="character" w:styleId="a6">
    <w:name w:val="footnote reference"/>
    <w:basedOn w:val="a0"/>
    <w:uiPriority w:val="99"/>
    <w:semiHidden/>
    <w:unhideWhenUsed/>
    <w:rsid w:val="006A61B0"/>
    <w:rPr>
      <w:vertAlign w:val="superscript"/>
    </w:rPr>
  </w:style>
  <w:style w:type="paragraph" w:styleId="a7">
    <w:name w:val="Normal (Web)"/>
    <w:basedOn w:val="a"/>
    <w:uiPriority w:val="99"/>
    <w:unhideWhenUsed/>
    <w:rsid w:val="006A6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F52B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2BAB"/>
  </w:style>
  <w:style w:type="paragraph" w:styleId="aa">
    <w:name w:val="footer"/>
    <w:basedOn w:val="a"/>
    <w:link w:val="ab"/>
    <w:uiPriority w:val="99"/>
    <w:semiHidden/>
    <w:unhideWhenUsed/>
    <w:rsid w:val="00F52BA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52BAB"/>
  </w:style>
  <w:style w:type="paragraph" w:styleId="ac">
    <w:name w:val="Balloon Text"/>
    <w:basedOn w:val="a"/>
    <w:link w:val="ad"/>
    <w:uiPriority w:val="99"/>
    <w:semiHidden/>
    <w:unhideWhenUsed/>
    <w:rsid w:val="00F52BA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52B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3735</Words>
  <Characters>21293</Characters>
  <Application>Microsoft Office Word</Application>
  <DocSecurity>0</DocSecurity>
  <Lines>177</Lines>
  <Paragraphs>49</Paragraphs>
  <ScaleCrop>false</ScaleCrop>
  <Company/>
  <LinksUpToDate>false</LinksUpToDate>
  <CharactersWithSpaces>24979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5</cp:revision>
  <dcterms:created xsi:type="dcterms:W3CDTF">2025-03-29T14:39:00Z</dcterms:created>
  <dcterms:modified xsi:type="dcterms:W3CDTF">2025-03-29T18:52:00Z</dcterms:modified>
</cp:coreProperties>
</file>