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F3" w:rsidRPr="00487A1C" w:rsidRDefault="003276F3" w:rsidP="003A66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A1C">
        <w:rPr>
          <w:rFonts w:ascii="Times New Roman" w:hAnsi="Times New Roman" w:cs="Times New Roman"/>
          <w:b/>
          <w:sz w:val="24"/>
          <w:szCs w:val="24"/>
        </w:rPr>
        <w:t>Правовые основы сотрудничества Китая с различными странами</w:t>
      </w:r>
    </w:p>
    <w:p w:rsidR="003276F3" w:rsidRPr="00487A1C" w:rsidRDefault="003276F3" w:rsidP="00487A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6F3" w:rsidRPr="00487A1C" w:rsidRDefault="003276F3" w:rsidP="00487A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A1C">
        <w:rPr>
          <w:rFonts w:ascii="Times New Roman" w:hAnsi="Times New Roman" w:cs="Times New Roman"/>
          <w:b/>
          <w:sz w:val="24"/>
          <w:szCs w:val="24"/>
        </w:rPr>
        <w:t>Правовые основы сотрудничества Китая и Исландии в Арктике</w:t>
      </w:r>
    </w:p>
    <w:p w:rsidR="00487A1C" w:rsidRDefault="00487A1C" w:rsidP="0048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76F3" w:rsidRPr="00487A1C" w:rsidRDefault="003276F3" w:rsidP="00487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7A1C">
        <w:rPr>
          <w:rFonts w:ascii="Times New Roman" w:hAnsi="Times New Roman" w:cs="Times New Roman"/>
          <w:sz w:val="24"/>
          <w:szCs w:val="24"/>
        </w:rPr>
        <w:t>Китай активно развивает отношения с Исландией. Сфор</w:t>
      </w:r>
      <w:r w:rsidR="00487A1C">
        <w:rPr>
          <w:rFonts w:ascii="Times New Roman" w:hAnsi="Times New Roman" w:cs="Times New Roman"/>
          <w:sz w:val="24"/>
          <w:szCs w:val="24"/>
        </w:rPr>
        <w:t>мировалась уже солидная договор</w:t>
      </w:r>
      <w:r w:rsidRPr="00487A1C">
        <w:rPr>
          <w:rFonts w:ascii="Times New Roman" w:hAnsi="Times New Roman" w:cs="Times New Roman"/>
          <w:sz w:val="24"/>
          <w:szCs w:val="24"/>
        </w:rPr>
        <w:t>но-правовая основа сотрудничества двух стран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в Арктике. В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2012 </w:t>
      </w:r>
      <w:r w:rsidRPr="00487A1C">
        <w:rPr>
          <w:rFonts w:ascii="Times New Roman" w:hAnsi="Times New Roman" w:cs="Times New Roman"/>
          <w:sz w:val="24"/>
          <w:szCs w:val="24"/>
        </w:rPr>
        <w:t>г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87A1C">
        <w:rPr>
          <w:rFonts w:ascii="Times New Roman" w:hAnsi="Times New Roman" w:cs="Times New Roman"/>
          <w:sz w:val="24"/>
          <w:szCs w:val="24"/>
        </w:rPr>
        <w:t>Китай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и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Исландия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создали</w:t>
      </w:r>
      <w:r w:rsidR="00487A1C"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двустороннюю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арктическую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lex specialis: (1) </w:t>
      </w:r>
      <w:r w:rsidRPr="00487A1C">
        <w:rPr>
          <w:rFonts w:ascii="Times New Roman" w:hAnsi="Times New Roman" w:cs="Times New Roman"/>
          <w:sz w:val="24"/>
          <w:szCs w:val="24"/>
        </w:rPr>
        <w:t>Рамочное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сог</w:t>
      </w:r>
      <w:r w:rsidR="00487A1C">
        <w:rPr>
          <w:rFonts w:ascii="Times New Roman" w:hAnsi="Times New Roman" w:cs="Times New Roman"/>
          <w:sz w:val="24"/>
          <w:szCs w:val="24"/>
        </w:rPr>
        <w:t>лашение</w:t>
      </w:r>
      <w:r w:rsidR="00487A1C"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7A1C">
        <w:rPr>
          <w:rFonts w:ascii="Times New Roman" w:hAnsi="Times New Roman" w:cs="Times New Roman"/>
          <w:sz w:val="24"/>
          <w:szCs w:val="24"/>
        </w:rPr>
        <w:t>между</w:t>
      </w:r>
      <w:r w:rsidR="00487A1C"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7A1C">
        <w:rPr>
          <w:rFonts w:ascii="Times New Roman" w:hAnsi="Times New Roman" w:cs="Times New Roman"/>
          <w:sz w:val="24"/>
          <w:szCs w:val="24"/>
        </w:rPr>
        <w:t>Правительством</w:t>
      </w:r>
      <w:r w:rsidR="00487A1C"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7A1C">
        <w:rPr>
          <w:rFonts w:ascii="Times New Roman" w:hAnsi="Times New Roman" w:cs="Times New Roman"/>
          <w:sz w:val="24"/>
          <w:szCs w:val="24"/>
        </w:rPr>
        <w:t>Ис</w:t>
      </w:r>
      <w:r w:rsidRPr="00487A1C">
        <w:rPr>
          <w:rFonts w:ascii="Times New Roman" w:hAnsi="Times New Roman" w:cs="Times New Roman"/>
          <w:sz w:val="24"/>
          <w:szCs w:val="24"/>
        </w:rPr>
        <w:t>ландии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и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Правительством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КНР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о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сотрудничестве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в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Арктике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Framework Agreement between the</w:t>
      </w:r>
      <w:r w:rsidR="00487A1C"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Government of Iceland and the Government of the</w:t>
      </w:r>
      <w:r w:rsidR="000B7FE1"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People’s Republic of China on Arctic Cooperation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>);</w:t>
      </w:r>
      <w:r w:rsidR="000B7FE1"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(2) </w:t>
      </w:r>
      <w:r w:rsidRPr="00487A1C">
        <w:rPr>
          <w:rFonts w:ascii="Times New Roman" w:hAnsi="Times New Roman" w:cs="Times New Roman"/>
          <w:sz w:val="24"/>
          <w:szCs w:val="24"/>
        </w:rPr>
        <w:t>Меморандум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о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взаимопонимании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в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сфере</w:t>
      </w:r>
      <w:r w:rsidR="000B7FE1"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морских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и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7FE1" w:rsidRPr="00487A1C">
        <w:rPr>
          <w:rFonts w:ascii="Times New Roman" w:hAnsi="Times New Roman" w:cs="Times New Roman"/>
          <w:sz w:val="24"/>
          <w:szCs w:val="24"/>
        </w:rPr>
        <w:t>полярных</w:t>
      </w:r>
      <w:r w:rsidR="000B7FE1"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7FE1" w:rsidRPr="00487A1C">
        <w:rPr>
          <w:rFonts w:ascii="Times New Roman" w:hAnsi="Times New Roman" w:cs="Times New Roman"/>
          <w:sz w:val="24"/>
          <w:szCs w:val="24"/>
        </w:rPr>
        <w:t>исследований</w:t>
      </w:r>
      <w:r w:rsidR="000B7FE1"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7FE1" w:rsidRPr="00487A1C">
        <w:rPr>
          <w:rFonts w:ascii="Times New Roman" w:hAnsi="Times New Roman" w:cs="Times New Roman"/>
          <w:sz w:val="24"/>
          <w:szCs w:val="24"/>
        </w:rPr>
        <w:t>и</w:t>
      </w:r>
      <w:r w:rsidR="000B7FE1"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7FE1" w:rsidRPr="00487A1C">
        <w:rPr>
          <w:rFonts w:ascii="Times New Roman" w:hAnsi="Times New Roman" w:cs="Times New Roman"/>
          <w:sz w:val="24"/>
          <w:szCs w:val="24"/>
        </w:rPr>
        <w:t>техноло</w:t>
      </w:r>
      <w:r w:rsidRPr="00487A1C">
        <w:rPr>
          <w:rFonts w:ascii="Times New Roman" w:hAnsi="Times New Roman" w:cs="Times New Roman"/>
          <w:sz w:val="24"/>
          <w:szCs w:val="24"/>
        </w:rPr>
        <w:t>гий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Memorandum of Understanding on Cooperation</w:t>
      </w:r>
      <w:r w:rsidR="000B7FE1"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in the Field of Marine Polar Science and Technology</w:t>
      </w:r>
      <w:r w:rsidR="000B7FE1"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between the Ministry for Foreign Affairs of Iceland</w:t>
      </w:r>
      <w:r w:rsidR="00487A1C"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and the State Oceanic Administration of the People’s</w:t>
      </w:r>
      <w:r w:rsidR="00487A1C"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Republic of China</w:t>
      </w:r>
      <w:r w:rsidRPr="00487A1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3276F3" w:rsidRPr="00487A1C" w:rsidRDefault="003276F3" w:rsidP="00487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A1C">
        <w:rPr>
          <w:rFonts w:ascii="Times New Roman" w:hAnsi="Times New Roman" w:cs="Times New Roman"/>
          <w:sz w:val="24"/>
          <w:szCs w:val="24"/>
        </w:rPr>
        <w:t>В развитие этих международно-правовых документов в 2012 г. был подписан Меморандум о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взаимопонимании по вопросу китайско-исландского сотрудн</w:t>
      </w:r>
      <w:r w:rsidR="00487A1C">
        <w:rPr>
          <w:rFonts w:ascii="Times New Roman" w:hAnsi="Times New Roman" w:cs="Times New Roman"/>
          <w:sz w:val="24"/>
          <w:szCs w:val="24"/>
        </w:rPr>
        <w:t>ичества в области научных иссле</w:t>
      </w:r>
      <w:r w:rsidRPr="00487A1C">
        <w:rPr>
          <w:rFonts w:ascii="Times New Roman" w:hAnsi="Times New Roman" w:cs="Times New Roman"/>
          <w:sz w:val="24"/>
          <w:szCs w:val="24"/>
        </w:rPr>
        <w:t>дований в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Арктике между Институтом поляр</w:t>
      </w:r>
      <w:r w:rsidRPr="00487A1C">
        <w:rPr>
          <w:rFonts w:ascii="Times New Roman" w:hAnsi="Times New Roman" w:cs="Times New Roman"/>
          <w:sz w:val="24"/>
          <w:szCs w:val="24"/>
        </w:rPr>
        <w:t>ных исследований КНР (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Polar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Research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Institute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of</w:t>
      </w:r>
      <w:r w:rsidR="000B7FE1"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>China</w:t>
      </w:r>
      <w:r w:rsidRPr="00487A1C">
        <w:rPr>
          <w:rFonts w:ascii="Times New Roman" w:hAnsi="Times New Roman" w:cs="Times New Roman"/>
          <w:sz w:val="24"/>
          <w:szCs w:val="24"/>
        </w:rPr>
        <w:t>) и Исследовательским центром Исландии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(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>Icelandic Centre for Research</w:t>
      </w:r>
      <w:r w:rsidRPr="00487A1C">
        <w:rPr>
          <w:rFonts w:ascii="Times New Roman" w:hAnsi="Times New Roman" w:cs="Times New Roman"/>
          <w:sz w:val="24"/>
          <w:szCs w:val="24"/>
        </w:rPr>
        <w:t>)20. В соответствии с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Меморандумом страны договорились создать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консультативный совет, который будет состоять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из трех-пяти высокопоставленных экспертов с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обеих сторон</w:t>
      </w:r>
      <w:r w:rsidR="000B7FE1" w:rsidRPr="00487A1C">
        <w:rPr>
          <w:rFonts w:ascii="Times New Roman" w:hAnsi="Times New Roman" w:cs="Times New Roman"/>
          <w:sz w:val="24"/>
          <w:szCs w:val="24"/>
        </w:rPr>
        <w:t>. Исследовательский центр Ислан</w:t>
      </w:r>
      <w:r w:rsidRPr="00487A1C">
        <w:rPr>
          <w:rFonts w:ascii="Times New Roman" w:hAnsi="Times New Roman" w:cs="Times New Roman"/>
          <w:sz w:val="24"/>
          <w:szCs w:val="24"/>
        </w:rPr>
        <w:t>дии поддер</w:t>
      </w:r>
      <w:r w:rsidR="000B7FE1" w:rsidRPr="00487A1C">
        <w:rPr>
          <w:rFonts w:ascii="Times New Roman" w:hAnsi="Times New Roman" w:cs="Times New Roman"/>
          <w:sz w:val="24"/>
          <w:szCs w:val="24"/>
        </w:rPr>
        <w:t>жал идею создания Китайско-скан</w:t>
      </w:r>
      <w:r w:rsidRPr="00487A1C">
        <w:rPr>
          <w:rFonts w:ascii="Times New Roman" w:hAnsi="Times New Roman" w:cs="Times New Roman"/>
          <w:sz w:val="24"/>
          <w:szCs w:val="24"/>
        </w:rPr>
        <w:t>динавского ар</w:t>
      </w:r>
      <w:r w:rsidR="000B7FE1" w:rsidRPr="00487A1C">
        <w:rPr>
          <w:rFonts w:ascii="Times New Roman" w:hAnsi="Times New Roman" w:cs="Times New Roman"/>
          <w:sz w:val="24"/>
          <w:szCs w:val="24"/>
        </w:rPr>
        <w:t>ктического научно-исследователь</w:t>
      </w:r>
      <w:r w:rsidRPr="00487A1C">
        <w:rPr>
          <w:rFonts w:ascii="Times New Roman" w:hAnsi="Times New Roman" w:cs="Times New Roman"/>
          <w:sz w:val="24"/>
          <w:szCs w:val="24"/>
        </w:rPr>
        <w:t>ского центра (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>China-Nordic Arctic Research Centre</w:t>
      </w:r>
      <w:r w:rsidRPr="00487A1C">
        <w:rPr>
          <w:rFonts w:ascii="Times New Roman" w:hAnsi="Times New Roman" w:cs="Times New Roman"/>
          <w:sz w:val="24"/>
          <w:szCs w:val="24"/>
        </w:rPr>
        <w:t>)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 xml:space="preserve">в Институте </w:t>
      </w:r>
      <w:r w:rsidR="000B7FE1" w:rsidRPr="00487A1C">
        <w:rPr>
          <w:rFonts w:ascii="Times New Roman" w:hAnsi="Times New Roman" w:cs="Times New Roman"/>
          <w:sz w:val="24"/>
          <w:szCs w:val="24"/>
        </w:rPr>
        <w:t>полярных исследований КНР. Пред</w:t>
      </w:r>
      <w:r w:rsidRPr="00487A1C">
        <w:rPr>
          <w:rFonts w:ascii="Times New Roman" w:hAnsi="Times New Roman" w:cs="Times New Roman"/>
          <w:sz w:val="24"/>
          <w:szCs w:val="24"/>
        </w:rPr>
        <w:t>полагалось, что на начальном этапе основными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партнерами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китайских ученых будут исследо</w:t>
      </w:r>
      <w:r w:rsidRPr="00487A1C">
        <w:rPr>
          <w:rFonts w:ascii="Times New Roman" w:hAnsi="Times New Roman" w:cs="Times New Roman"/>
          <w:sz w:val="24"/>
          <w:szCs w:val="24"/>
        </w:rPr>
        <w:t>вательские институты Исландии. В документе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также предусмотрено, что с китайской стороны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сотрудничество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будет основываться на уже суще</w:t>
      </w:r>
      <w:r w:rsidRPr="00487A1C">
        <w:rPr>
          <w:rFonts w:ascii="Times New Roman" w:hAnsi="Times New Roman" w:cs="Times New Roman"/>
          <w:sz w:val="24"/>
          <w:szCs w:val="24"/>
        </w:rPr>
        <w:t>ствующей в КНР системе исследований полярных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стратегий, а Исследовательский центр Исландии,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в свою очередь, будет координировать работу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через уже сформированные национальные сети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арктического научного сотрудничества. Полный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список учреждений-партнеров содержится в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приложении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к Меморандуму. Перечень субъек</w:t>
      </w:r>
      <w:r w:rsidRPr="00487A1C">
        <w:rPr>
          <w:rFonts w:ascii="Times New Roman" w:hAnsi="Times New Roman" w:cs="Times New Roman"/>
          <w:sz w:val="24"/>
          <w:szCs w:val="24"/>
        </w:rPr>
        <w:t>тов научного сотрудничества имеет открытый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характер. Таки</w:t>
      </w:r>
      <w:r w:rsidR="000B7FE1" w:rsidRPr="00487A1C">
        <w:rPr>
          <w:rFonts w:ascii="Times New Roman" w:hAnsi="Times New Roman" w:cs="Times New Roman"/>
          <w:sz w:val="24"/>
          <w:szCs w:val="24"/>
        </w:rPr>
        <w:t>м образом, в работе могут прини</w:t>
      </w:r>
      <w:r w:rsidRPr="00487A1C">
        <w:rPr>
          <w:rFonts w:ascii="Times New Roman" w:hAnsi="Times New Roman" w:cs="Times New Roman"/>
          <w:sz w:val="24"/>
          <w:szCs w:val="24"/>
        </w:rPr>
        <w:t>мать участие как учреждения Китая и Исландии,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так и организа</w:t>
      </w:r>
      <w:r w:rsidR="000B7FE1" w:rsidRPr="00487A1C">
        <w:rPr>
          <w:rFonts w:ascii="Times New Roman" w:hAnsi="Times New Roman" w:cs="Times New Roman"/>
          <w:sz w:val="24"/>
          <w:szCs w:val="24"/>
        </w:rPr>
        <w:t>ции других стран Северной Евро</w:t>
      </w:r>
      <w:r w:rsidRPr="00487A1C">
        <w:rPr>
          <w:rFonts w:ascii="Times New Roman" w:hAnsi="Times New Roman" w:cs="Times New Roman"/>
          <w:sz w:val="24"/>
          <w:szCs w:val="24"/>
        </w:rPr>
        <w:t>пы. Меморандум закрепляет следующие формы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сотрудничес</w:t>
      </w:r>
      <w:r w:rsidR="000B7FE1" w:rsidRPr="00487A1C">
        <w:rPr>
          <w:rFonts w:ascii="Times New Roman" w:hAnsi="Times New Roman" w:cs="Times New Roman"/>
          <w:sz w:val="24"/>
          <w:szCs w:val="24"/>
        </w:rPr>
        <w:t>тва в области научных исследова</w:t>
      </w:r>
      <w:r w:rsidRPr="00487A1C">
        <w:rPr>
          <w:rFonts w:ascii="Times New Roman" w:hAnsi="Times New Roman" w:cs="Times New Roman"/>
          <w:sz w:val="24"/>
          <w:szCs w:val="24"/>
        </w:rPr>
        <w:t>ний: совмест</w:t>
      </w:r>
      <w:r w:rsidR="000B7FE1" w:rsidRPr="00487A1C">
        <w:rPr>
          <w:rFonts w:ascii="Times New Roman" w:hAnsi="Times New Roman" w:cs="Times New Roman"/>
          <w:sz w:val="24"/>
          <w:szCs w:val="24"/>
        </w:rPr>
        <w:t>ную научно-исследовательскую ра</w:t>
      </w:r>
      <w:r w:rsidRPr="00487A1C">
        <w:rPr>
          <w:rFonts w:ascii="Times New Roman" w:hAnsi="Times New Roman" w:cs="Times New Roman"/>
          <w:sz w:val="24"/>
          <w:szCs w:val="24"/>
        </w:rPr>
        <w:t>боту, поочередное проведение собраний, встречи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 академическими учеными, обмен информацией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и материалами и подготовку годовых отчетов.</w:t>
      </w:r>
    </w:p>
    <w:p w:rsidR="003276F3" w:rsidRPr="00487A1C" w:rsidRDefault="003276F3" w:rsidP="00487A1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A1C">
        <w:rPr>
          <w:rFonts w:ascii="Times New Roman" w:hAnsi="Times New Roman" w:cs="Times New Roman"/>
          <w:sz w:val="24"/>
          <w:szCs w:val="24"/>
        </w:rPr>
        <w:t>Согласно это</w:t>
      </w:r>
      <w:r w:rsidR="000B7FE1" w:rsidRPr="00487A1C">
        <w:rPr>
          <w:rFonts w:ascii="Times New Roman" w:hAnsi="Times New Roman" w:cs="Times New Roman"/>
          <w:sz w:val="24"/>
          <w:szCs w:val="24"/>
        </w:rPr>
        <w:t>му документу взаимодействие про</w:t>
      </w:r>
      <w:r w:rsidRPr="00487A1C">
        <w:rPr>
          <w:rFonts w:ascii="Times New Roman" w:hAnsi="Times New Roman" w:cs="Times New Roman"/>
          <w:sz w:val="24"/>
          <w:szCs w:val="24"/>
        </w:rPr>
        <w:t>исходит в сл</w:t>
      </w:r>
      <w:r w:rsidR="000B7FE1" w:rsidRPr="00487A1C">
        <w:rPr>
          <w:rFonts w:ascii="Times New Roman" w:hAnsi="Times New Roman" w:cs="Times New Roman"/>
          <w:sz w:val="24"/>
          <w:szCs w:val="24"/>
        </w:rPr>
        <w:t>едующих основных областях: адап</w:t>
      </w:r>
      <w:r w:rsidRPr="00487A1C">
        <w:rPr>
          <w:rFonts w:ascii="Times New Roman" w:hAnsi="Times New Roman" w:cs="Times New Roman"/>
          <w:sz w:val="24"/>
          <w:szCs w:val="24"/>
        </w:rPr>
        <w:t>тации к измен</w:t>
      </w:r>
      <w:r w:rsidR="000B7FE1" w:rsidRPr="00487A1C">
        <w:rPr>
          <w:rFonts w:ascii="Times New Roman" w:hAnsi="Times New Roman" w:cs="Times New Roman"/>
          <w:sz w:val="24"/>
          <w:szCs w:val="24"/>
        </w:rPr>
        <w:t>ениям климата и устойчивого раз</w:t>
      </w:r>
      <w:r w:rsidRPr="00487A1C">
        <w:rPr>
          <w:rFonts w:ascii="Times New Roman" w:hAnsi="Times New Roman" w:cs="Times New Roman"/>
          <w:sz w:val="24"/>
          <w:szCs w:val="24"/>
        </w:rPr>
        <w:t>вития; экономического сотрудничества между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азиатскими и северными странами; об</w:t>
      </w:r>
      <w:r w:rsidR="000B7FE1" w:rsidRPr="00487A1C">
        <w:rPr>
          <w:rFonts w:ascii="Times New Roman" w:hAnsi="Times New Roman" w:cs="Times New Roman"/>
          <w:sz w:val="24"/>
          <w:szCs w:val="24"/>
        </w:rPr>
        <w:t>мена дан</w:t>
      </w:r>
      <w:r w:rsidRPr="00487A1C">
        <w:rPr>
          <w:rFonts w:ascii="Times New Roman" w:hAnsi="Times New Roman" w:cs="Times New Roman"/>
          <w:sz w:val="24"/>
          <w:szCs w:val="24"/>
        </w:rPr>
        <w:t>ными об арктических стратегиях, о политике и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применимом к Арктике законодательстве</w:t>
      </w:r>
      <w:r w:rsidR="00487A1C">
        <w:rPr>
          <w:rFonts w:ascii="Times New Roman" w:hAnsi="Times New Roman" w:cs="Times New Roman"/>
          <w:sz w:val="24"/>
          <w:szCs w:val="24"/>
        </w:rPr>
        <w:t>.</w:t>
      </w:r>
    </w:p>
    <w:p w:rsidR="003276F3" w:rsidRPr="00487A1C" w:rsidRDefault="003276F3" w:rsidP="00487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A1C">
        <w:rPr>
          <w:rFonts w:ascii="Times New Roman" w:hAnsi="Times New Roman" w:cs="Times New Roman"/>
          <w:sz w:val="24"/>
          <w:szCs w:val="24"/>
        </w:rPr>
        <w:t>Стороны провели в 2013 г. первый Семинар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по развитию а</w:t>
      </w:r>
      <w:r w:rsidR="00487A1C">
        <w:rPr>
          <w:rFonts w:ascii="Times New Roman" w:hAnsi="Times New Roman" w:cs="Times New Roman"/>
          <w:sz w:val="24"/>
          <w:szCs w:val="24"/>
        </w:rPr>
        <w:t>рктического сотрудничества в об</w:t>
      </w:r>
      <w:r w:rsidRPr="00487A1C">
        <w:rPr>
          <w:rFonts w:ascii="Times New Roman" w:hAnsi="Times New Roman" w:cs="Times New Roman"/>
          <w:sz w:val="24"/>
          <w:szCs w:val="24"/>
        </w:rPr>
        <w:t>ласти научных исследований (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China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>-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Nordic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Arctic</w:t>
      </w:r>
      <w:r w:rsidR="000B7FE1"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Cooperation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Research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Seminar</w:t>
      </w:r>
      <w:r w:rsidRPr="00487A1C">
        <w:rPr>
          <w:rFonts w:ascii="Times New Roman" w:hAnsi="Times New Roman" w:cs="Times New Roman"/>
          <w:sz w:val="24"/>
          <w:szCs w:val="24"/>
        </w:rPr>
        <w:t>).</w:t>
      </w:r>
    </w:p>
    <w:p w:rsidR="000B7FE1" w:rsidRPr="00487A1C" w:rsidRDefault="000B7FE1" w:rsidP="0048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7FE1" w:rsidRPr="00487A1C" w:rsidRDefault="000B7FE1" w:rsidP="0048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76F3" w:rsidRPr="00487A1C" w:rsidRDefault="003276F3" w:rsidP="00487A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A1C">
        <w:rPr>
          <w:rFonts w:ascii="Times New Roman" w:hAnsi="Times New Roman" w:cs="Times New Roman"/>
          <w:b/>
          <w:sz w:val="24"/>
          <w:szCs w:val="24"/>
        </w:rPr>
        <w:t>Правовая характеристика сотрудничества</w:t>
      </w:r>
      <w:r w:rsidR="000B7FE1" w:rsidRPr="00487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b/>
          <w:sz w:val="24"/>
          <w:szCs w:val="24"/>
        </w:rPr>
        <w:t>Китая и Финляндии в Арктике</w:t>
      </w:r>
    </w:p>
    <w:p w:rsidR="000B7FE1" w:rsidRPr="00487A1C" w:rsidRDefault="000B7FE1" w:rsidP="0048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76F3" w:rsidRPr="00487A1C" w:rsidRDefault="003276F3" w:rsidP="0048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1C">
        <w:rPr>
          <w:rFonts w:ascii="Times New Roman" w:hAnsi="Times New Roman" w:cs="Times New Roman"/>
          <w:sz w:val="24"/>
          <w:szCs w:val="24"/>
        </w:rPr>
        <w:t>Финлянд</w:t>
      </w:r>
      <w:r w:rsidR="000B7FE1" w:rsidRPr="00487A1C">
        <w:rPr>
          <w:rFonts w:ascii="Times New Roman" w:hAnsi="Times New Roman" w:cs="Times New Roman"/>
          <w:sz w:val="24"/>
          <w:szCs w:val="24"/>
        </w:rPr>
        <w:t>ия является членом и Арктическо</w:t>
      </w:r>
      <w:r w:rsidRPr="00487A1C">
        <w:rPr>
          <w:rFonts w:ascii="Times New Roman" w:hAnsi="Times New Roman" w:cs="Times New Roman"/>
          <w:sz w:val="24"/>
          <w:szCs w:val="24"/>
        </w:rPr>
        <w:t>го совета, и Европейского союза. В апреле 2017 г.</w:t>
      </w:r>
    </w:p>
    <w:p w:rsidR="003276F3" w:rsidRPr="00487A1C" w:rsidRDefault="003276F3" w:rsidP="00487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A1C">
        <w:rPr>
          <w:rFonts w:ascii="Times New Roman" w:hAnsi="Times New Roman" w:cs="Times New Roman"/>
          <w:sz w:val="24"/>
          <w:szCs w:val="24"/>
        </w:rPr>
        <w:t>Китай и Фи</w:t>
      </w:r>
      <w:r w:rsidR="000B7FE1" w:rsidRPr="00487A1C">
        <w:rPr>
          <w:rFonts w:ascii="Times New Roman" w:hAnsi="Times New Roman" w:cs="Times New Roman"/>
          <w:sz w:val="24"/>
          <w:szCs w:val="24"/>
        </w:rPr>
        <w:t>нляндия подписали Совместную де</w:t>
      </w:r>
      <w:r w:rsidRPr="00487A1C">
        <w:rPr>
          <w:rFonts w:ascii="Times New Roman" w:hAnsi="Times New Roman" w:cs="Times New Roman"/>
          <w:sz w:val="24"/>
          <w:szCs w:val="24"/>
        </w:rPr>
        <w:t>кларацию об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установлении и поощрении ориен</w:t>
      </w:r>
      <w:r w:rsidRPr="00487A1C">
        <w:rPr>
          <w:rFonts w:ascii="Times New Roman" w:hAnsi="Times New Roman" w:cs="Times New Roman"/>
          <w:sz w:val="24"/>
          <w:szCs w:val="24"/>
        </w:rPr>
        <w:t>тированного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на будущее сотрудничества ново</w:t>
      </w:r>
      <w:r w:rsidRPr="00487A1C">
        <w:rPr>
          <w:rFonts w:ascii="Times New Roman" w:hAnsi="Times New Roman" w:cs="Times New Roman"/>
          <w:sz w:val="24"/>
          <w:szCs w:val="24"/>
        </w:rPr>
        <w:t>го типа. В данном документе помимо прочего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специально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предусмотрены положения о взаи</w:t>
      </w:r>
      <w:r w:rsidRPr="00487A1C">
        <w:rPr>
          <w:rFonts w:ascii="Times New Roman" w:hAnsi="Times New Roman" w:cs="Times New Roman"/>
          <w:sz w:val="24"/>
          <w:szCs w:val="24"/>
        </w:rPr>
        <w:t xml:space="preserve">модействии в </w:t>
      </w:r>
      <w:r w:rsidR="000B7FE1" w:rsidRPr="00487A1C">
        <w:rPr>
          <w:rFonts w:ascii="Times New Roman" w:hAnsi="Times New Roman" w:cs="Times New Roman"/>
          <w:sz w:val="24"/>
          <w:szCs w:val="24"/>
        </w:rPr>
        <w:lastRenderedPageBreak/>
        <w:t>Арктике. Так, например, в Декла</w:t>
      </w:r>
      <w:r w:rsidRPr="00487A1C">
        <w:rPr>
          <w:rFonts w:ascii="Times New Roman" w:hAnsi="Times New Roman" w:cs="Times New Roman"/>
          <w:sz w:val="24"/>
          <w:szCs w:val="24"/>
        </w:rPr>
        <w:t>рации отмечено, что Финляндия высоко ценит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усилия Китая, направленные на строительство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так называемого Морского шелкового пути, и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содействует К</w:t>
      </w:r>
      <w:r w:rsidR="000B7FE1" w:rsidRPr="00487A1C">
        <w:rPr>
          <w:rFonts w:ascii="Times New Roman" w:hAnsi="Times New Roman" w:cs="Times New Roman"/>
          <w:sz w:val="24"/>
          <w:szCs w:val="24"/>
        </w:rPr>
        <w:t>итаю и ЕС в исследовании взаимо</w:t>
      </w:r>
      <w:r w:rsidRPr="00487A1C">
        <w:rPr>
          <w:rFonts w:ascii="Times New Roman" w:hAnsi="Times New Roman" w:cs="Times New Roman"/>
          <w:sz w:val="24"/>
          <w:szCs w:val="24"/>
        </w:rPr>
        <w:t>выгодных подходов, включая сотрудничество в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рамках Форум</w:t>
      </w:r>
      <w:r w:rsidR="000B7FE1" w:rsidRPr="00487A1C">
        <w:rPr>
          <w:rFonts w:ascii="Times New Roman" w:hAnsi="Times New Roman" w:cs="Times New Roman"/>
          <w:sz w:val="24"/>
          <w:szCs w:val="24"/>
        </w:rPr>
        <w:t>а «Азия – Европа», а также укре</w:t>
      </w:r>
      <w:r w:rsidRPr="00487A1C">
        <w:rPr>
          <w:rFonts w:ascii="Times New Roman" w:hAnsi="Times New Roman" w:cs="Times New Roman"/>
          <w:sz w:val="24"/>
          <w:szCs w:val="24"/>
        </w:rPr>
        <w:t>пление «взаимосвязей между Европой и Азией».</w:t>
      </w:r>
    </w:p>
    <w:p w:rsidR="003276F3" w:rsidRPr="00487A1C" w:rsidRDefault="003276F3" w:rsidP="00487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A1C">
        <w:rPr>
          <w:rFonts w:ascii="Times New Roman" w:hAnsi="Times New Roman" w:cs="Times New Roman"/>
          <w:sz w:val="24"/>
          <w:szCs w:val="24"/>
        </w:rPr>
        <w:t>Это, по смыслу документа, необходимо, чтобы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построить «общий рынок Азии и Европы» и тем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самым увеличить поток рабочей силы, бизнеса,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капитала, новейших технологий, информации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и коммуникаций между этими двумя частями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света. В Декларации отмечено также, что обе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стороны будут способствовать созданию новых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возможносте</w:t>
      </w:r>
      <w:r w:rsidR="00487A1C">
        <w:rPr>
          <w:rFonts w:ascii="Times New Roman" w:hAnsi="Times New Roman" w:cs="Times New Roman"/>
          <w:sz w:val="24"/>
          <w:szCs w:val="24"/>
        </w:rPr>
        <w:t>й для «китайско-арктического со</w:t>
      </w:r>
      <w:r w:rsidRPr="00487A1C">
        <w:rPr>
          <w:rFonts w:ascii="Times New Roman" w:hAnsi="Times New Roman" w:cs="Times New Roman"/>
          <w:sz w:val="24"/>
          <w:szCs w:val="24"/>
        </w:rPr>
        <w:t>трудничества» (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>Sino-Nordic cooperation</w:t>
      </w:r>
      <w:r w:rsidRPr="00487A1C">
        <w:rPr>
          <w:rFonts w:ascii="Times New Roman" w:hAnsi="Times New Roman" w:cs="Times New Roman"/>
          <w:sz w:val="24"/>
          <w:szCs w:val="24"/>
        </w:rPr>
        <w:t>).</w:t>
      </w:r>
    </w:p>
    <w:p w:rsidR="003276F3" w:rsidRPr="00487A1C" w:rsidRDefault="003276F3" w:rsidP="00487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A1C">
        <w:rPr>
          <w:rFonts w:ascii="Times New Roman" w:hAnsi="Times New Roman" w:cs="Times New Roman"/>
          <w:sz w:val="24"/>
          <w:szCs w:val="24"/>
        </w:rPr>
        <w:t>Что касае</w:t>
      </w:r>
      <w:r w:rsidR="000B7FE1" w:rsidRPr="00487A1C">
        <w:rPr>
          <w:rFonts w:ascii="Times New Roman" w:hAnsi="Times New Roman" w:cs="Times New Roman"/>
          <w:sz w:val="24"/>
          <w:szCs w:val="24"/>
        </w:rPr>
        <w:t>тся специальных положений об Ар</w:t>
      </w:r>
      <w:r w:rsidRPr="00487A1C">
        <w:rPr>
          <w:rFonts w:ascii="Times New Roman" w:hAnsi="Times New Roman" w:cs="Times New Roman"/>
          <w:sz w:val="24"/>
          <w:szCs w:val="24"/>
        </w:rPr>
        <w:t>ктическом регио</w:t>
      </w:r>
      <w:r w:rsidR="00487A1C">
        <w:rPr>
          <w:rFonts w:ascii="Times New Roman" w:hAnsi="Times New Roman" w:cs="Times New Roman"/>
          <w:sz w:val="24"/>
          <w:szCs w:val="24"/>
        </w:rPr>
        <w:t>не, то в документе констатирует</w:t>
      </w:r>
      <w:r w:rsidRPr="00487A1C">
        <w:rPr>
          <w:rFonts w:ascii="Times New Roman" w:hAnsi="Times New Roman" w:cs="Times New Roman"/>
          <w:sz w:val="24"/>
          <w:szCs w:val="24"/>
        </w:rPr>
        <w:t>ся, что Стор</w:t>
      </w:r>
      <w:r w:rsidR="000B7FE1" w:rsidRPr="00487A1C">
        <w:rPr>
          <w:rFonts w:ascii="Times New Roman" w:hAnsi="Times New Roman" w:cs="Times New Roman"/>
          <w:sz w:val="24"/>
          <w:szCs w:val="24"/>
        </w:rPr>
        <w:t>оны принимают во внимание «хруп</w:t>
      </w:r>
      <w:r w:rsidRPr="00487A1C">
        <w:rPr>
          <w:rFonts w:ascii="Times New Roman" w:hAnsi="Times New Roman" w:cs="Times New Roman"/>
          <w:sz w:val="24"/>
          <w:szCs w:val="24"/>
        </w:rPr>
        <w:t>кость экосистемы Арктики» и поэтому считают,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что экономическая деятельность в этом регионе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должна строго соответствовать цели охраны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окружающей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среды и рационального использо</w:t>
      </w:r>
      <w:r w:rsidRPr="00487A1C">
        <w:rPr>
          <w:rFonts w:ascii="Times New Roman" w:hAnsi="Times New Roman" w:cs="Times New Roman"/>
          <w:sz w:val="24"/>
          <w:szCs w:val="24"/>
        </w:rPr>
        <w:t>вания его природных ресурсов. Оба государства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будут развивать экономическое сотрудничество,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а также кооперацию в сфере новых технологий.</w:t>
      </w:r>
    </w:p>
    <w:p w:rsidR="003276F3" w:rsidRPr="00487A1C" w:rsidRDefault="003276F3" w:rsidP="00487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A1C">
        <w:rPr>
          <w:rFonts w:ascii="Times New Roman" w:hAnsi="Times New Roman" w:cs="Times New Roman"/>
          <w:sz w:val="24"/>
          <w:szCs w:val="24"/>
        </w:rPr>
        <w:t>Последние за</w:t>
      </w:r>
      <w:r w:rsidR="000B7FE1" w:rsidRPr="00487A1C">
        <w:rPr>
          <w:rFonts w:ascii="Times New Roman" w:hAnsi="Times New Roman" w:cs="Times New Roman"/>
          <w:sz w:val="24"/>
          <w:szCs w:val="24"/>
        </w:rPr>
        <w:t>трагивают как судостроение и су</w:t>
      </w:r>
      <w:r w:rsidRPr="00487A1C">
        <w:rPr>
          <w:rFonts w:ascii="Times New Roman" w:hAnsi="Times New Roman" w:cs="Times New Roman"/>
          <w:sz w:val="24"/>
          <w:szCs w:val="24"/>
        </w:rPr>
        <w:t>доходство в Арктике, геологию этого региона,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полярные и морские исследования (в том числе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изучение полярных метеоусловий и ледяного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 xml:space="preserve">покрова), так и охрану </w:t>
      </w:r>
      <w:r w:rsidR="000B7FE1" w:rsidRPr="00487A1C">
        <w:rPr>
          <w:rFonts w:ascii="Times New Roman" w:hAnsi="Times New Roman" w:cs="Times New Roman"/>
          <w:sz w:val="24"/>
          <w:szCs w:val="24"/>
        </w:rPr>
        <w:t>окружающей среды, без</w:t>
      </w:r>
      <w:r w:rsidRPr="00487A1C">
        <w:rPr>
          <w:rFonts w:ascii="Times New Roman" w:hAnsi="Times New Roman" w:cs="Times New Roman"/>
          <w:sz w:val="24"/>
          <w:szCs w:val="24"/>
        </w:rPr>
        <w:t>опасность на море, включая контроль за место-нахождением судов и информирование об этом,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а также информационно-коммуникационную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сферу и туризм.</w:t>
      </w:r>
    </w:p>
    <w:p w:rsidR="000B7FE1" w:rsidRPr="00487A1C" w:rsidRDefault="000B7FE1" w:rsidP="0048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76F3" w:rsidRPr="00487A1C" w:rsidRDefault="003276F3" w:rsidP="00487A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A1C">
        <w:rPr>
          <w:rFonts w:ascii="Times New Roman" w:hAnsi="Times New Roman" w:cs="Times New Roman"/>
          <w:b/>
          <w:sz w:val="24"/>
          <w:szCs w:val="24"/>
        </w:rPr>
        <w:t>Правовые основы сотрудничества Китая и</w:t>
      </w:r>
      <w:r w:rsidR="000B7FE1" w:rsidRPr="00487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b/>
          <w:sz w:val="24"/>
          <w:szCs w:val="24"/>
        </w:rPr>
        <w:t>США, относящиеся к Арктике</w:t>
      </w:r>
    </w:p>
    <w:p w:rsidR="000B7FE1" w:rsidRPr="00487A1C" w:rsidRDefault="000B7FE1" w:rsidP="0048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76F3" w:rsidRPr="00487A1C" w:rsidRDefault="003276F3" w:rsidP="0048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1C">
        <w:rPr>
          <w:rFonts w:ascii="Times New Roman" w:hAnsi="Times New Roman" w:cs="Times New Roman"/>
          <w:sz w:val="24"/>
          <w:szCs w:val="24"/>
        </w:rPr>
        <w:t>США, как известно, пре</w:t>
      </w:r>
      <w:r w:rsidR="000B7FE1" w:rsidRPr="00487A1C">
        <w:rPr>
          <w:rFonts w:ascii="Times New Roman" w:hAnsi="Times New Roman" w:cs="Times New Roman"/>
          <w:sz w:val="24"/>
          <w:szCs w:val="24"/>
        </w:rPr>
        <w:t>дпринимают наи</w:t>
      </w:r>
      <w:r w:rsidRPr="00487A1C">
        <w:rPr>
          <w:rFonts w:ascii="Times New Roman" w:hAnsi="Times New Roman" w:cs="Times New Roman"/>
          <w:sz w:val="24"/>
          <w:szCs w:val="24"/>
        </w:rPr>
        <w:t>большие усилия для запрета нерегулируемого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рыболовства в центрально-арктическом районе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открытого м</w:t>
      </w:r>
      <w:r w:rsidR="00487A1C">
        <w:rPr>
          <w:rFonts w:ascii="Times New Roman" w:hAnsi="Times New Roman" w:cs="Times New Roman"/>
          <w:sz w:val="24"/>
          <w:szCs w:val="24"/>
        </w:rPr>
        <w:t>оря, замкнутого 200-мильными ис</w:t>
      </w:r>
      <w:r w:rsidRPr="00487A1C">
        <w:rPr>
          <w:rFonts w:ascii="Times New Roman" w:hAnsi="Times New Roman" w:cs="Times New Roman"/>
          <w:sz w:val="24"/>
          <w:szCs w:val="24"/>
        </w:rPr>
        <w:t>ключительными экономическими зонами США,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487A1C">
        <w:rPr>
          <w:rFonts w:ascii="Times New Roman" w:hAnsi="Times New Roman" w:cs="Times New Roman"/>
          <w:sz w:val="24"/>
          <w:szCs w:val="24"/>
        </w:rPr>
        <w:t>Федерации, Норвегии, Дании и Ка</w:t>
      </w:r>
      <w:r w:rsidR="000B7FE1" w:rsidRPr="00487A1C">
        <w:rPr>
          <w:rFonts w:ascii="Times New Roman" w:hAnsi="Times New Roman" w:cs="Times New Roman"/>
          <w:sz w:val="24"/>
          <w:szCs w:val="24"/>
        </w:rPr>
        <w:t>нады . Китай пре</w:t>
      </w:r>
      <w:r w:rsidRPr="00487A1C">
        <w:rPr>
          <w:rFonts w:ascii="Times New Roman" w:hAnsi="Times New Roman" w:cs="Times New Roman"/>
          <w:sz w:val="24"/>
          <w:szCs w:val="24"/>
        </w:rPr>
        <w:t>пятствует согласованию такого запрета [Mered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2013:5].</w:t>
      </w:r>
    </w:p>
    <w:p w:rsidR="003276F3" w:rsidRPr="00487A1C" w:rsidRDefault="003276F3" w:rsidP="0048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1C">
        <w:rPr>
          <w:rFonts w:ascii="Times New Roman" w:hAnsi="Times New Roman" w:cs="Times New Roman"/>
          <w:sz w:val="24"/>
          <w:szCs w:val="24"/>
        </w:rPr>
        <w:t>Тем не менее КНР и США достигли некоего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компромисса в согласовании своих позиций:</w:t>
      </w:r>
    </w:p>
    <w:p w:rsidR="003276F3" w:rsidRPr="00487A1C" w:rsidRDefault="003276F3" w:rsidP="0048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1C">
        <w:rPr>
          <w:rFonts w:ascii="Times New Roman" w:hAnsi="Times New Roman" w:cs="Times New Roman"/>
          <w:sz w:val="24"/>
          <w:szCs w:val="24"/>
        </w:rPr>
        <w:t>правительст</w:t>
      </w:r>
      <w:r w:rsidR="000B7FE1" w:rsidRPr="00487A1C">
        <w:rPr>
          <w:rFonts w:ascii="Times New Roman" w:hAnsi="Times New Roman" w:cs="Times New Roman"/>
          <w:sz w:val="24"/>
          <w:szCs w:val="24"/>
        </w:rPr>
        <w:t>ва этих стран заключили Соглаше</w:t>
      </w:r>
      <w:r w:rsidRPr="00487A1C">
        <w:rPr>
          <w:rFonts w:ascii="Times New Roman" w:hAnsi="Times New Roman" w:cs="Times New Roman"/>
          <w:sz w:val="24"/>
          <w:szCs w:val="24"/>
        </w:rPr>
        <w:t>ние о рыболовстве у побережья США 1985 г.,</w:t>
      </w:r>
    </w:p>
    <w:p w:rsidR="003276F3" w:rsidRPr="00487A1C" w:rsidRDefault="003276F3" w:rsidP="0048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1C">
        <w:rPr>
          <w:rFonts w:ascii="Times New Roman" w:hAnsi="Times New Roman" w:cs="Times New Roman"/>
          <w:sz w:val="24"/>
          <w:szCs w:val="24"/>
        </w:rPr>
        <w:t>пролонгировав его в 1990 г.23 С 1995 по 2004 г.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США и Китай сотрудничали на двусторонней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основе в соот</w:t>
      </w:r>
      <w:r w:rsidR="000B7FE1" w:rsidRPr="00487A1C">
        <w:rPr>
          <w:rFonts w:ascii="Times New Roman" w:hAnsi="Times New Roman" w:cs="Times New Roman"/>
          <w:sz w:val="24"/>
          <w:szCs w:val="24"/>
        </w:rPr>
        <w:t>ветствии с Соглашением по управ</w:t>
      </w:r>
      <w:r w:rsidRPr="00487A1C">
        <w:rPr>
          <w:rFonts w:ascii="Times New Roman" w:hAnsi="Times New Roman" w:cs="Times New Roman"/>
          <w:sz w:val="24"/>
          <w:szCs w:val="24"/>
        </w:rPr>
        <w:t>лению международными рыбными ресурсами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(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Governing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International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Fisheries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Agreement</w:t>
      </w:r>
      <w:r w:rsidRPr="00487A1C">
        <w:rPr>
          <w:rFonts w:ascii="Times New Roman" w:hAnsi="Times New Roman" w:cs="Times New Roman"/>
          <w:sz w:val="24"/>
          <w:szCs w:val="24"/>
        </w:rPr>
        <w:t xml:space="preserve">). </w:t>
      </w:r>
      <w:r w:rsidR="000B7FE1" w:rsidRPr="00487A1C">
        <w:rPr>
          <w:rFonts w:ascii="Times New Roman" w:hAnsi="Times New Roman" w:cs="Times New Roman"/>
          <w:sz w:val="24"/>
          <w:szCs w:val="24"/>
        </w:rPr>
        <w:t>Не</w:t>
      </w:r>
      <w:r w:rsidRPr="00487A1C">
        <w:rPr>
          <w:rFonts w:ascii="Times New Roman" w:hAnsi="Times New Roman" w:cs="Times New Roman"/>
          <w:sz w:val="24"/>
          <w:szCs w:val="24"/>
        </w:rPr>
        <w:t>смотря на то что срок договора истек в 2004 г.,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оба государства продолжают придерживаться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его норм при сотрудничестве в сфере рыбного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 xml:space="preserve">промысла, а </w:t>
      </w:r>
      <w:r w:rsidR="000B7FE1" w:rsidRPr="00487A1C">
        <w:rPr>
          <w:rFonts w:ascii="Times New Roman" w:hAnsi="Times New Roman" w:cs="Times New Roman"/>
          <w:sz w:val="24"/>
          <w:szCs w:val="24"/>
        </w:rPr>
        <w:t>также в рамках программ исследо</w:t>
      </w:r>
      <w:r w:rsidRPr="00487A1C">
        <w:rPr>
          <w:rFonts w:ascii="Times New Roman" w:hAnsi="Times New Roman" w:cs="Times New Roman"/>
          <w:sz w:val="24"/>
          <w:szCs w:val="24"/>
        </w:rPr>
        <w:t>вания мирового океана, соглашений о передаче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технологий, в области правоприменения запрета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вылова рыбы дрифтерными сетями в открытом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море (согл</w:t>
      </w:r>
      <w:r w:rsidR="000B7FE1" w:rsidRPr="00487A1C">
        <w:rPr>
          <w:rFonts w:ascii="Times New Roman" w:hAnsi="Times New Roman" w:cs="Times New Roman"/>
          <w:sz w:val="24"/>
          <w:szCs w:val="24"/>
        </w:rPr>
        <w:t>асно двустороннему американо-ки</w:t>
      </w:r>
      <w:r w:rsidRPr="00487A1C">
        <w:rPr>
          <w:rFonts w:ascii="Times New Roman" w:hAnsi="Times New Roman" w:cs="Times New Roman"/>
          <w:sz w:val="24"/>
          <w:szCs w:val="24"/>
        </w:rPr>
        <w:t>тайскому Меморандуму о взаимопонимании в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сфере сотруд</w:t>
      </w:r>
      <w:r w:rsidR="000B7FE1" w:rsidRPr="00487A1C">
        <w:rPr>
          <w:rFonts w:ascii="Times New Roman" w:hAnsi="Times New Roman" w:cs="Times New Roman"/>
          <w:sz w:val="24"/>
          <w:szCs w:val="24"/>
        </w:rPr>
        <w:t>ничества и во исполнение Резолю</w:t>
      </w:r>
      <w:r w:rsidRPr="00487A1C">
        <w:rPr>
          <w:rFonts w:ascii="Times New Roman" w:hAnsi="Times New Roman" w:cs="Times New Roman"/>
          <w:sz w:val="24"/>
          <w:szCs w:val="24"/>
        </w:rPr>
        <w:t>ции Генеральной Ассамблеи ООН от 20 декабря</w:t>
      </w:r>
      <w:r w:rsidR="000B7FE1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1991 г. 46/215).</w:t>
      </w:r>
    </w:p>
    <w:p w:rsidR="003276F3" w:rsidRPr="00487A1C" w:rsidRDefault="003276F3" w:rsidP="0048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1C">
        <w:rPr>
          <w:rFonts w:ascii="Times New Roman" w:hAnsi="Times New Roman" w:cs="Times New Roman"/>
          <w:sz w:val="24"/>
          <w:szCs w:val="24"/>
        </w:rPr>
        <w:t>Национальное управление океанических и</w:t>
      </w:r>
      <w:r w:rsidR="00487A1C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атмосферны</w:t>
      </w:r>
      <w:r w:rsidR="00487A1C">
        <w:rPr>
          <w:rFonts w:ascii="Times New Roman" w:hAnsi="Times New Roman" w:cs="Times New Roman"/>
          <w:sz w:val="24"/>
          <w:szCs w:val="24"/>
        </w:rPr>
        <w:t>х исследований США и Националь</w:t>
      </w:r>
      <w:r w:rsidRPr="00487A1C">
        <w:rPr>
          <w:rFonts w:ascii="Times New Roman" w:hAnsi="Times New Roman" w:cs="Times New Roman"/>
          <w:sz w:val="24"/>
          <w:szCs w:val="24"/>
        </w:rPr>
        <w:t>ное бюро океанографии КНР на основании Соглашения м</w:t>
      </w:r>
      <w:r w:rsidR="00487A1C">
        <w:rPr>
          <w:rFonts w:ascii="Times New Roman" w:hAnsi="Times New Roman" w:cs="Times New Roman"/>
          <w:sz w:val="24"/>
          <w:szCs w:val="24"/>
        </w:rPr>
        <w:t>ежду Правительством США и Прави</w:t>
      </w:r>
      <w:r w:rsidRPr="00487A1C">
        <w:rPr>
          <w:rFonts w:ascii="Times New Roman" w:hAnsi="Times New Roman" w:cs="Times New Roman"/>
          <w:sz w:val="24"/>
          <w:szCs w:val="24"/>
        </w:rPr>
        <w:t>тельством КНР о сотрудничестве в сфере науки</w:t>
      </w:r>
      <w:r w:rsidR="00487A1C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и технологий от 3</w:t>
      </w:r>
      <w:r w:rsidR="00487A1C">
        <w:rPr>
          <w:rFonts w:ascii="Times New Roman" w:hAnsi="Times New Roman" w:cs="Times New Roman"/>
          <w:sz w:val="24"/>
          <w:szCs w:val="24"/>
        </w:rPr>
        <w:t>1 января 1979 г., с целью содей</w:t>
      </w:r>
      <w:r w:rsidRPr="00487A1C">
        <w:rPr>
          <w:rFonts w:ascii="Times New Roman" w:hAnsi="Times New Roman" w:cs="Times New Roman"/>
          <w:sz w:val="24"/>
          <w:szCs w:val="24"/>
        </w:rPr>
        <w:t xml:space="preserve">ствия кооперации в сфере развития науки и </w:t>
      </w:r>
      <w:r w:rsidR="00487A1C" w:rsidRPr="00487A1C">
        <w:rPr>
          <w:rFonts w:ascii="Times New Roman" w:hAnsi="Times New Roman" w:cs="Times New Roman"/>
          <w:sz w:val="24"/>
          <w:szCs w:val="24"/>
        </w:rPr>
        <w:t>тех</w:t>
      </w:r>
      <w:r w:rsidRPr="00487A1C">
        <w:rPr>
          <w:rFonts w:ascii="Times New Roman" w:hAnsi="Times New Roman" w:cs="Times New Roman"/>
          <w:sz w:val="24"/>
          <w:szCs w:val="24"/>
        </w:rPr>
        <w:t>нологий в области рыбного промысла и морских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исследований подписали 8 мая 1979 г. Протокол</w:t>
      </w:r>
      <w:r w:rsidR="00487A1C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о морских и р</w:t>
      </w:r>
      <w:r w:rsidR="00487A1C">
        <w:rPr>
          <w:rFonts w:ascii="Times New Roman" w:hAnsi="Times New Roman" w:cs="Times New Roman"/>
          <w:sz w:val="24"/>
          <w:szCs w:val="24"/>
        </w:rPr>
        <w:t>ыбохозяйственных науках и техно</w:t>
      </w:r>
      <w:r w:rsidRPr="00487A1C">
        <w:rPr>
          <w:rFonts w:ascii="Times New Roman" w:hAnsi="Times New Roman" w:cs="Times New Roman"/>
          <w:sz w:val="24"/>
          <w:szCs w:val="24"/>
        </w:rPr>
        <w:t>логиях (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U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>.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S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>.-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China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Marine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and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Fishery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Science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and</w:t>
      </w:r>
      <w:r w:rsidR="00487A1C"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Technology</w:t>
      </w:r>
      <w:r w:rsidRPr="00487A1C">
        <w:rPr>
          <w:rFonts w:ascii="Times New Roman" w:eastAsia="MinionPro-It" w:hAnsi="Times New Roman" w:cs="Times New Roman"/>
          <w:iCs/>
          <w:sz w:val="24"/>
          <w:szCs w:val="24"/>
        </w:rPr>
        <w:t xml:space="preserve"> </w:t>
      </w:r>
      <w:r w:rsidRPr="00487A1C">
        <w:rPr>
          <w:rFonts w:ascii="Times New Roman" w:eastAsia="MinionPro-It" w:hAnsi="Times New Roman" w:cs="Times New Roman"/>
          <w:iCs/>
          <w:sz w:val="24"/>
          <w:szCs w:val="24"/>
          <w:lang w:val="en-US"/>
        </w:rPr>
        <w:t>Protocol</w:t>
      </w:r>
      <w:r w:rsidRPr="00487A1C">
        <w:rPr>
          <w:rFonts w:ascii="Times New Roman" w:hAnsi="Times New Roman" w:cs="Times New Roman"/>
          <w:sz w:val="24"/>
          <w:szCs w:val="24"/>
        </w:rPr>
        <w:t>)25. Он был изменен и продлен</w:t>
      </w:r>
      <w:r w:rsidR="00487A1C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еще на пять лет 28 декабря 2009 г.</w:t>
      </w:r>
    </w:p>
    <w:p w:rsidR="003276F3" w:rsidRPr="00487A1C" w:rsidRDefault="003276F3" w:rsidP="00487A1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7A1C">
        <w:rPr>
          <w:rFonts w:ascii="Times New Roman" w:hAnsi="Times New Roman" w:cs="Times New Roman"/>
          <w:sz w:val="24"/>
          <w:szCs w:val="24"/>
        </w:rPr>
        <w:lastRenderedPageBreak/>
        <w:t>Компетентной организацией по исполнению</w:t>
      </w:r>
      <w:r w:rsidR="00487A1C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Протокола является в Штатах – Национальное</w:t>
      </w:r>
      <w:r w:rsid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управление о</w:t>
      </w:r>
      <w:r w:rsidR="00487A1C" w:rsidRPr="00487A1C">
        <w:rPr>
          <w:rFonts w:ascii="Times New Roman" w:hAnsi="Times New Roman" w:cs="Times New Roman"/>
          <w:sz w:val="24"/>
          <w:szCs w:val="24"/>
        </w:rPr>
        <w:t>кеанических и атмосферных иссле</w:t>
      </w:r>
      <w:r w:rsidRPr="00487A1C">
        <w:rPr>
          <w:rFonts w:ascii="Times New Roman" w:hAnsi="Times New Roman" w:cs="Times New Roman"/>
          <w:sz w:val="24"/>
          <w:szCs w:val="24"/>
        </w:rPr>
        <w:t>дований США, а в КНР – Национальное бюро</w:t>
      </w:r>
      <w:r w:rsidR="00487A1C" w:rsidRPr="00487A1C">
        <w:rPr>
          <w:rFonts w:ascii="Times New Roman" w:hAnsi="Times New Roman" w:cs="Times New Roman"/>
          <w:sz w:val="24"/>
          <w:szCs w:val="24"/>
        </w:rPr>
        <w:t xml:space="preserve"> </w:t>
      </w:r>
      <w:r w:rsidRPr="00487A1C">
        <w:rPr>
          <w:rFonts w:ascii="Times New Roman" w:hAnsi="Times New Roman" w:cs="Times New Roman"/>
          <w:sz w:val="24"/>
          <w:szCs w:val="24"/>
        </w:rPr>
        <w:t>океанографии КНР</w:t>
      </w:r>
      <w:r w:rsidRPr="00487A1C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487A1C">
        <w:rPr>
          <w:rFonts w:ascii="Times New Roman" w:hAnsi="Times New Roman" w:cs="Times New Roman"/>
          <w:sz w:val="24"/>
          <w:szCs w:val="24"/>
        </w:rPr>
        <w:t>.</w:t>
      </w:r>
    </w:p>
    <w:p w:rsidR="003276F3" w:rsidRPr="00487A1C" w:rsidRDefault="003276F3" w:rsidP="00487A1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76F3" w:rsidRPr="00487A1C" w:rsidRDefault="003276F3" w:rsidP="00487A1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76F3" w:rsidRPr="00487A1C" w:rsidRDefault="003276F3" w:rsidP="00487A1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76F3" w:rsidRPr="00487A1C" w:rsidRDefault="003276F3" w:rsidP="00487A1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2E5C" w:rsidRPr="00487A1C" w:rsidRDefault="00772E5C" w:rsidP="0048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72E5C" w:rsidRPr="00487A1C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FC2" w:rsidRDefault="004C1FC2" w:rsidP="003276F3">
      <w:pPr>
        <w:spacing w:line="240" w:lineRule="auto"/>
      </w:pPr>
      <w:r>
        <w:separator/>
      </w:r>
    </w:p>
  </w:endnote>
  <w:endnote w:type="continuationSeparator" w:id="1">
    <w:p w:rsidR="004C1FC2" w:rsidRDefault="004C1FC2" w:rsidP="00327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I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FC2" w:rsidRDefault="004C1FC2" w:rsidP="003276F3">
      <w:pPr>
        <w:spacing w:line="240" w:lineRule="auto"/>
      </w:pPr>
      <w:r>
        <w:separator/>
      </w:r>
    </w:p>
  </w:footnote>
  <w:footnote w:type="continuationSeparator" w:id="1">
    <w:p w:rsidR="004C1FC2" w:rsidRDefault="004C1FC2" w:rsidP="003276F3">
      <w:pPr>
        <w:spacing w:line="240" w:lineRule="auto"/>
      </w:pPr>
      <w:r>
        <w:continuationSeparator/>
      </w:r>
    </w:p>
  </w:footnote>
  <w:footnote w:id="2">
    <w:p w:rsidR="003276F3" w:rsidRPr="00487A1C" w:rsidRDefault="003276F3" w:rsidP="00487A1C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487A1C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487A1C">
        <w:rPr>
          <w:rFonts w:ascii="Times New Roman" w:hAnsi="Times New Roman" w:cs="Times New Roman"/>
          <w:sz w:val="20"/>
          <w:szCs w:val="20"/>
        </w:rPr>
        <w:t xml:space="preserve"> Киенко Е.В. Международно-правовая характеристика арктической политики Китая. – </w:t>
      </w:r>
      <w:r w:rsidRPr="00487A1C">
        <w:rPr>
          <w:rFonts w:ascii="Times New Roman" w:eastAsia="MinionPro-It" w:hAnsi="Times New Roman" w:cs="Times New Roman"/>
          <w:i/>
          <w:iCs/>
          <w:sz w:val="20"/>
          <w:szCs w:val="20"/>
        </w:rPr>
        <w:t xml:space="preserve">Московский журнал международного права. </w:t>
      </w:r>
      <w:r w:rsidRPr="00487A1C">
        <w:rPr>
          <w:rFonts w:ascii="Times New Roman" w:hAnsi="Times New Roman" w:cs="Times New Roman"/>
          <w:sz w:val="20"/>
          <w:szCs w:val="20"/>
        </w:rPr>
        <w:t>№ 3. С. 18–30.</w:t>
      </w:r>
      <w:r w:rsidR="00487A1C">
        <w:rPr>
          <w:rFonts w:ascii="Times New Roman" w:hAnsi="Times New Roman" w:cs="Times New Roman"/>
          <w:sz w:val="20"/>
          <w:szCs w:val="20"/>
        </w:rPr>
        <w:t xml:space="preserve"> </w:t>
      </w:r>
      <w:r w:rsidRPr="00487A1C">
        <w:rPr>
          <w:rFonts w:ascii="Times New Roman" w:hAnsi="Times New Roman" w:cs="Times New Roman"/>
          <w:sz w:val="20"/>
          <w:szCs w:val="20"/>
        </w:rPr>
        <w:t>DOI: 10.24833/0869-0049-2017-3-18-30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FE1" w:rsidRPr="000B7FE1" w:rsidRDefault="000B7FE1" w:rsidP="000B7FE1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0B7FE1">
      <w:rPr>
        <w:rFonts w:ascii="Times New Roman" w:hAnsi="Times New Roman" w:cs="Times New Roman"/>
        <w:sz w:val="24"/>
        <w:szCs w:val="24"/>
      </w:rPr>
      <w:t>ПРИЛОЖЕНИЕ 5</w:t>
    </w:r>
  </w:p>
  <w:p w:rsidR="000B7FE1" w:rsidRDefault="000B7FE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76F3"/>
    <w:rsid w:val="000B7FE1"/>
    <w:rsid w:val="003276F3"/>
    <w:rsid w:val="003A665D"/>
    <w:rsid w:val="00487A1C"/>
    <w:rsid w:val="004C1FC2"/>
    <w:rsid w:val="00772E5C"/>
    <w:rsid w:val="00B460B4"/>
    <w:rsid w:val="00CD1C5A"/>
    <w:rsid w:val="00CD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F3"/>
    <w:pPr>
      <w:spacing w:after="0" w:line="360" w:lineRule="exact"/>
      <w:ind w:firstLine="709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276F3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76F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276F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B7FE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FE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B7FE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7FE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B7F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7F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1037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2025-03-29T17:09:00Z</dcterms:created>
  <dcterms:modified xsi:type="dcterms:W3CDTF">2025-03-29T19:04:00Z</dcterms:modified>
</cp:coreProperties>
</file>