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28" w:rsidRPr="00DD6F28" w:rsidRDefault="00DD6F28" w:rsidP="00DD6F28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DD6F2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Программы повышения квалификации</w:t>
      </w:r>
    </w:p>
    <w:p w:rsidR="00DD6F28" w:rsidRPr="00DD6F28" w:rsidRDefault="00DD6F28" w:rsidP="00DD6F2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6F28">
        <w:rPr>
          <w:rFonts w:ascii="Times New Roman" w:eastAsia="Times New Roman" w:hAnsi="Times New Roman" w:cs="Times New Roman"/>
          <w:sz w:val="24"/>
          <w:szCs w:val="24"/>
        </w:rPr>
        <w:t>Академии профессиональной подготовке кадров</w:t>
      </w:r>
    </w:p>
    <w:p w:rsidR="00DD6F28" w:rsidRPr="00DD6F28" w:rsidRDefault="00DD6F28" w:rsidP="00DD6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6C33" w:rsidRPr="00DD6F28" w:rsidRDefault="00676C33" w:rsidP="00DD6F28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6F28">
        <w:rPr>
          <w:rFonts w:ascii="Times New Roman" w:hAnsi="Times New Roman" w:cs="Times New Roman"/>
          <w:color w:val="000000"/>
          <w:sz w:val="24"/>
          <w:szCs w:val="24"/>
        </w:rPr>
        <w:t>Кол-во программ: 14</w:t>
      </w:r>
    </w:p>
    <w:tbl>
      <w:tblPr>
        <w:tblW w:w="100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21"/>
        <w:gridCol w:w="1436"/>
        <w:gridCol w:w="1877"/>
      </w:tblGrid>
      <w:tr w:rsidR="00DD6F28" w:rsidRPr="00DD6F28" w:rsidTr="00DD6F28">
        <w:trPr>
          <w:tblHeader/>
        </w:trPr>
        <w:tc>
          <w:tcPr>
            <w:tcW w:w="6359" w:type="dxa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Курс</w:t>
            </w:r>
          </w:p>
        </w:tc>
        <w:tc>
          <w:tcPr>
            <w:tcW w:w="1732" w:type="dxa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Кол-во часов</w:t>
            </w:r>
          </w:p>
        </w:tc>
        <w:tc>
          <w:tcPr>
            <w:tcW w:w="1943" w:type="dxa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Стоимость, руб.</w:t>
            </w:r>
          </w:p>
        </w:tc>
      </w:tr>
      <w:tr w:rsidR="00DD6F28" w:rsidRPr="00DD6F28" w:rsidTr="00DD6F28"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Безопасность строительства и осуществление строительного контроля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</w:rPr>
              <w:t>от 11 000 ₽</w:t>
            </w: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от 6 000 ₽</w:t>
            </w:r>
          </w:p>
        </w:tc>
      </w:tr>
      <w:tr w:rsidR="00DD6F28" w:rsidRPr="00DD6F28" w:rsidTr="00DD6F28"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Бухгалтерский учет в строительных организациях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</w:rPr>
              <w:t>от 11 000 ₽</w:t>
            </w: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от 6 000 ₽</w:t>
            </w:r>
          </w:p>
        </w:tc>
      </w:tr>
      <w:tr w:rsidR="00DD6F28" w:rsidRPr="00DD6F28" w:rsidTr="00DD6F28"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Геодезия в строительстве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</w:rPr>
              <w:t>от 11 000 ₽</w:t>
            </w: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от 6 000 ₽</w:t>
            </w:r>
          </w:p>
        </w:tc>
      </w:tr>
      <w:tr w:rsidR="00DD6F28" w:rsidRPr="00DD6F28" w:rsidTr="00DD6F28"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Инженерно-геологические изыскания для строительства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</w:rPr>
              <w:t>от 11 000 ₽</w:t>
            </w: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от 6 000 ₽</w:t>
            </w:r>
          </w:p>
        </w:tc>
      </w:tr>
      <w:tr w:rsidR="00DD6F28" w:rsidRPr="00DD6F28" w:rsidTr="00DD6F28"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Организация строительной деятельности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</w:rPr>
              <w:t>от 11 000 ₽</w:t>
            </w: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от 6 000 ₽</w:t>
            </w:r>
          </w:p>
        </w:tc>
      </w:tr>
      <w:tr w:rsidR="00DD6F28" w:rsidRPr="00DD6F28" w:rsidTr="00DD6F28"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Особенности осуществления закупок в сфере строительства по 44-ФЗ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</w:rPr>
              <w:t>от 11 000 ₽</w:t>
            </w: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от 6 000 ₽</w:t>
            </w:r>
          </w:p>
        </w:tc>
      </w:tr>
      <w:tr w:rsidR="00DD6F28" w:rsidRPr="00DD6F28" w:rsidTr="00DD6F28"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Промышленное и гражданское строительство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</w:rPr>
              <w:t>от 11 000 ₽</w:t>
            </w: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от 6 000 ₽</w:t>
            </w:r>
          </w:p>
        </w:tc>
      </w:tr>
      <w:tr w:rsidR="00DD6F28" w:rsidRPr="00DD6F28" w:rsidTr="00DD6F28"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Прораб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</w:rPr>
              <w:t>от 11 000 ₽</w:t>
            </w: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от 6 000 ₽</w:t>
            </w:r>
          </w:p>
        </w:tc>
      </w:tr>
      <w:tr w:rsidR="00DD6F28" w:rsidRPr="00DD6F28" w:rsidTr="00DD6F28"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Сметное дело и ценообразование в строительстве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</w:rPr>
              <w:t>от 11 000 ₽</w:t>
            </w: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от 6 000 ₽</w:t>
            </w:r>
          </w:p>
        </w:tc>
      </w:tr>
      <w:tr w:rsidR="00DD6F28" w:rsidRPr="00DD6F28" w:rsidTr="00DD6F28"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СРО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</w:rPr>
              <w:t>от 11 000 ₽</w:t>
            </w: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от 6 000 ₽</w:t>
            </w:r>
          </w:p>
        </w:tc>
      </w:tr>
      <w:tr w:rsidR="00DD6F28" w:rsidRPr="00DD6F28" w:rsidTr="00DD6F28"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Строительный контроль (технический надзор) за </w:t>
            </w: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соблюдением проектных решений и качеством строительства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72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</w:rPr>
              <w:t>от 11 000 ₽</w:t>
            </w: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от 6 000 ₽</w:t>
            </w:r>
          </w:p>
        </w:tc>
      </w:tr>
      <w:tr w:rsidR="00DD6F28" w:rsidRPr="00DD6F28" w:rsidTr="00DD6F28"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Строительство, ремонт и эксплуатация автомобильных дорог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</w:rPr>
              <w:t>от 11 000 ₽</w:t>
            </w: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от 6 000 ₽</w:t>
            </w:r>
          </w:p>
        </w:tc>
      </w:tr>
      <w:tr w:rsidR="00DD6F28" w:rsidRPr="00DD6F28" w:rsidTr="00DD6F28"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Управление проектами в строительстве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</w:rPr>
              <w:t>от 20 000 ₽</w:t>
            </w: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от 15 000 ₽</w:t>
            </w:r>
          </w:p>
        </w:tc>
      </w:tr>
      <w:tr w:rsidR="00DD6F28" w:rsidRPr="00DD6F28" w:rsidTr="00DD6F28">
        <w:tc>
          <w:tcPr>
            <w:tcW w:w="0" w:type="auto"/>
            <w:shd w:val="clear" w:color="auto" w:fill="F5F5F5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Юрист в строительстве</w:t>
            </w:r>
          </w:p>
        </w:tc>
        <w:tc>
          <w:tcPr>
            <w:tcW w:w="0" w:type="auto"/>
            <w:shd w:val="clear" w:color="auto" w:fill="F5F5F5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5F5F5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  <w:hideMark/>
          </w:tcPr>
          <w:p w:rsidR="00DD6F28" w:rsidRPr="00DD6F28" w:rsidRDefault="00DD6F28" w:rsidP="00DD6F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6F28"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</w:rPr>
              <w:t>от 20 000 ₽</w:t>
            </w:r>
            <w:r w:rsidRPr="00DD6F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от 15 000 ₽</w:t>
            </w:r>
          </w:p>
        </w:tc>
      </w:tr>
    </w:tbl>
    <w:p w:rsidR="00772E5C" w:rsidRPr="00DD6F28" w:rsidRDefault="00772E5C" w:rsidP="00DD6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72E5C" w:rsidRPr="00DD6F28" w:rsidSect="00DD6F28">
      <w:headerReference w:type="default" r:id="rId6"/>
      <w:pgSz w:w="11906" w:h="16838"/>
      <w:pgMar w:top="1134" w:right="212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E2A" w:rsidRDefault="00274E2A" w:rsidP="007A5481">
      <w:pPr>
        <w:spacing w:line="240" w:lineRule="auto"/>
      </w:pPr>
      <w:r>
        <w:separator/>
      </w:r>
    </w:p>
  </w:endnote>
  <w:endnote w:type="continuationSeparator" w:id="1">
    <w:p w:rsidR="00274E2A" w:rsidRDefault="00274E2A" w:rsidP="007A5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E2A" w:rsidRDefault="00274E2A" w:rsidP="007A5481">
      <w:pPr>
        <w:spacing w:line="240" w:lineRule="auto"/>
      </w:pPr>
      <w:r>
        <w:separator/>
      </w:r>
    </w:p>
  </w:footnote>
  <w:footnote w:type="continuationSeparator" w:id="1">
    <w:p w:rsidR="00274E2A" w:rsidRDefault="00274E2A" w:rsidP="007A54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81" w:rsidRPr="007A5481" w:rsidRDefault="007A5481" w:rsidP="007A5481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7A5481">
      <w:rPr>
        <w:rFonts w:ascii="Times New Roman" w:hAnsi="Times New Roman" w:cs="Times New Roman"/>
        <w:sz w:val="24"/>
        <w:szCs w:val="24"/>
      </w:rPr>
      <w:t>ПРИЛОЖЕНИЕ В</w:t>
    </w:r>
  </w:p>
  <w:p w:rsidR="007A5481" w:rsidRDefault="007A548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6C33"/>
    <w:rsid w:val="00274E2A"/>
    <w:rsid w:val="004E14E1"/>
    <w:rsid w:val="00676C33"/>
    <w:rsid w:val="00772E5C"/>
    <w:rsid w:val="007A5481"/>
    <w:rsid w:val="00817B67"/>
    <w:rsid w:val="00DD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33"/>
    <w:pPr>
      <w:spacing w:after="0"/>
    </w:pPr>
    <w:rPr>
      <w:rFonts w:ascii="Arial" w:eastAsia="Arial" w:hAnsi="Arial" w:cs="Arial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6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C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76C3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A548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5481"/>
    <w:rPr>
      <w:rFonts w:ascii="Arial" w:eastAsia="Arial" w:hAnsi="Arial" w:cs="Arial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A548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5481"/>
    <w:rPr>
      <w:rFonts w:ascii="Arial" w:eastAsia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54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481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2025-05-24T11:14:00Z</dcterms:created>
  <dcterms:modified xsi:type="dcterms:W3CDTF">2025-05-25T08:20:00Z</dcterms:modified>
</cp:coreProperties>
</file>