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264" w:rsidRPr="00F31264" w:rsidRDefault="00F31264" w:rsidP="00F31264">
      <w:pPr>
        <w:spacing w:line="360" w:lineRule="auto"/>
        <w:ind w:firstLine="709"/>
        <w:jc w:val="center"/>
        <w:rPr>
          <w:rFonts w:eastAsiaTheme="minorHAnsi"/>
          <w:b/>
          <w:sz w:val="28"/>
          <w:szCs w:val="28"/>
        </w:rPr>
      </w:pPr>
      <w:r w:rsidRPr="00F31264">
        <w:rPr>
          <w:rFonts w:eastAsiaTheme="minorHAnsi"/>
          <w:b/>
          <w:sz w:val="28"/>
          <w:szCs w:val="28"/>
        </w:rPr>
        <w:t xml:space="preserve">Нормативно-правовое регулирование деятельности ТОС </w:t>
      </w:r>
      <w:r w:rsidRPr="00F31264">
        <w:rPr>
          <w:b/>
          <w:sz w:val="28"/>
          <w:szCs w:val="28"/>
        </w:rPr>
        <w:t>«Мечта» Демянского муниципального округа</w:t>
      </w:r>
    </w:p>
    <w:p w:rsidR="00F31264" w:rsidRDefault="00F31264" w:rsidP="003B6BEC">
      <w:pPr>
        <w:spacing w:line="360" w:lineRule="auto"/>
        <w:ind w:firstLine="709"/>
        <w:jc w:val="both"/>
        <w:rPr>
          <w:rFonts w:eastAsiaTheme="minorHAnsi"/>
          <w:sz w:val="28"/>
          <w:szCs w:val="28"/>
        </w:rPr>
      </w:pPr>
    </w:p>
    <w:p w:rsidR="003B6BEC" w:rsidRPr="008D404F" w:rsidRDefault="003B6BEC" w:rsidP="003B6BEC">
      <w:pPr>
        <w:spacing w:line="360" w:lineRule="auto"/>
        <w:ind w:firstLine="709"/>
        <w:jc w:val="both"/>
        <w:rPr>
          <w:sz w:val="28"/>
          <w:szCs w:val="28"/>
        </w:rPr>
      </w:pPr>
      <w:r w:rsidRPr="008D404F">
        <w:rPr>
          <w:rFonts w:eastAsiaTheme="minorHAnsi"/>
          <w:sz w:val="28"/>
          <w:szCs w:val="28"/>
        </w:rPr>
        <w:t>Деятельность ТОС</w:t>
      </w:r>
      <w:r>
        <w:rPr>
          <w:rFonts w:eastAsiaTheme="minorHAnsi"/>
          <w:sz w:val="28"/>
          <w:szCs w:val="28"/>
        </w:rPr>
        <w:t xml:space="preserve"> </w:t>
      </w:r>
      <w:r w:rsidRPr="008D404F">
        <w:rPr>
          <w:sz w:val="28"/>
          <w:szCs w:val="28"/>
        </w:rPr>
        <w:t>«Мечта»</w:t>
      </w:r>
      <w:r>
        <w:rPr>
          <w:sz w:val="28"/>
          <w:szCs w:val="28"/>
        </w:rPr>
        <w:t xml:space="preserve"> </w:t>
      </w:r>
      <w:r w:rsidRPr="008D404F">
        <w:rPr>
          <w:sz w:val="28"/>
          <w:szCs w:val="28"/>
        </w:rPr>
        <w:t xml:space="preserve">Демянского муниципального округа осуществляется на основании федерального и регионального законодательства, в том числе на основании следующих нормативно-правовых актов: Решение Думы Демянского муниципального округа от 18.09.2023 г. № 5 «О правопреемстве органов местного самоуправления Демянского муниципального округа Новгородской области»; </w:t>
      </w:r>
      <w:r w:rsidRPr="008D404F">
        <w:rPr>
          <w:rStyle w:val="a3"/>
          <w:b w:val="0"/>
          <w:bCs w:val="0"/>
          <w:sz w:val="28"/>
          <w:szCs w:val="28"/>
        </w:rPr>
        <w:t>Решение Думы Демянского муниципального округа от 01.08.2024 №175</w:t>
      </w:r>
      <w:r w:rsidRPr="008D404F">
        <w:rPr>
          <w:b/>
          <w:sz w:val="28"/>
          <w:szCs w:val="28"/>
        </w:rPr>
        <w:t xml:space="preserve">, </w:t>
      </w:r>
      <w:r w:rsidRPr="008D404F">
        <w:rPr>
          <w:rStyle w:val="a3"/>
          <w:b w:val="0"/>
          <w:bCs w:val="0"/>
          <w:sz w:val="28"/>
          <w:szCs w:val="28"/>
        </w:rPr>
        <w:t xml:space="preserve">от 28.08.2025 № 282 </w:t>
      </w:r>
      <w:r w:rsidRPr="008D404F">
        <w:rPr>
          <w:sz w:val="28"/>
          <w:szCs w:val="28"/>
        </w:rPr>
        <w:t>«Об установлении границы территории, на которой осуществляется территориальное общественное самоуправление</w:t>
      </w:r>
      <w:r w:rsidR="00F31264">
        <w:rPr>
          <w:sz w:val="28"/>
          <w:szCs w:val="28"/>
        </w:rPr>
        <w:t xml:space="preserve"> </w:t>
      </w:r>
      <w:r w:rsidRPr="008D404F">
        <w:rPr>
          <w:sz w:val="28"/>
          <w:szCs w:val="28"/>
        </w:rPr>
        <w:t xml:space="preserve">«Мечта»; Постановление Администрации Кневицкого сельского поселения от 22.12.2022 № 75 «О внесении изменений в Постановление № 22 от 28.03.2013 г. «О регистрации Устава Территориального общественного самоуправления»; Постановление Администрации Кневицкого сельского поселения от </w:t>
      </w:r>
      <w:r w:rsidRPr="008D404F">
        <w:rPr>
          <w:rFonts w:eastAsiaTheme="minorHAnsi"/>
          <w:sz w:val="28"/>
          <w:szCs w:val="28"/>
          <w:lang w:eastAsia="en-US"/>
        </w:rPr>
        <w:t>28.07.2023 № 649 «</w:t>
      </w:r>
      <w:r w:rsidRPr="008D404F">
        <w:rPr>
          <w:rFonts w:eastAsiaTheme="minorHAnsi"/>
          <w:bCs/>
          <w:sz w:val="28"/>
          <w:szCs w:val="28"/>
          <w:lang w:eastAsia="en-US"/>
        </w:rPr>
        <w:t xml:space="preserve">О Совете по развитию территориального общественного самоуправления в Демянском муниципальном районе»; </w:t>
      </w:r>
      <w:r w:rsidRPr="008D404F">
        <w:rPr>
          <w:sz w:val="28"/>
          <w:szCs w:val="28"/>
        </w:rPr>
        <w:t>Постановление Администрации Кневицкого сельского поселения от 28.03.2013 г. № 22 п. Кневицы «О регистрации Устава Территориального общественного самоуправления»; Положение  «О территориальном общественном самоуправлении»</w:t>
      </w:r>
      <w:r>
        <w:rPr>
          <w:sz w:val="28"/>
          <w:szCs w:val="28"/>
        </w:rPr>
        <w:t>//</w:t>
      </w:r>
      <w:r w:rsidRPr="008D404F">
        <w:rPr>
          <w:sz w:val="28"/>
          <w:szCs w:val="28"/>
        </w:rPr>
        <w:t xml:space="preserve"> утв. Советом Депутатов  Кневицкого сельского поселения от 20.03.2013 г. № 137; Положение «О порядке регистрации Устава Территориального общественного самоуправления»// утв. Советом Депутатов Кневицкого сельского поселения от 20.03.2013 г. № 138; </w:t>
      </w:r>
      <w:r w:rsidRPr="008D404F">
        <w:rPr>
          <w:rFonts w:eastAsiaTheme="minorHAnsi"/>
          <w:bCs/>
          <w:sz w:val="28"/>
          <w:szCs w:val="28"/>
          <w:lang w:eastAsia="en-US"/>
        </w:rPr>
        <w:t>Положение «О</w:t>
      </w:r>
      <w:r w:rsidRPr="008D404F">
        <w:rPr>
          <w:rFonts w:eastAsiaTheme="minorHAnsi"/>
          <w:sz w:val="28"/>
          <w:szCs w:val="28"/>
          <w:lang w:eastAsia="en-US"/>
        </w:rPr>
        <w:t xml:space="preserve"> Совете по развитию территориального общественного самоуправления в</w:t>
      </w:r>
      <w:r w:rsidR="00F31264">
        <w:rPr>
          <w:rFonts w:eastAsiaTheme="minorHAnsi"/>
          <w:sz w:val="28"/>
          <w:szCs w:val="28"/>
          <w:lang w:eastAsia="en-US"/>
        </w:rPr>
        <w:t xml:space="preserve"> </w:t>
      </w:r>
      <w:r w:rsidRPr="008D404F">
        <w:rPr>
          <w:rFonts w:eastAsiaTheme="minorHAnsi"/>
          <w:sz w:val="28"/>
          <w:szCs w:val="28"/>
          <w:lang w:eastAsia="en-US"/>
        </w:rPr>
        <w:t xml:space="preserve">Демянском муниципальном районе»// утв.Постановлением Администрации округа от 28.07.2023 № 649; Устав Территориального общественного самоуправления «Мечта»//утв. Протоколом учредительного собрания граждан поселка Кневицы ул. Линейная, ул. Центральная, ул. Школьная, от 21 марта 2013 года </w:t>
      </w:r>
      <w:r w:rsidRPr="008D404F">
        <w:rPr>
          <w:rFonts w:eastAsiaTheme="minorHAnsi"/>
          <w:sz w:val="28"/>
          <w:szCs w:val="28"/>
          <w:lang w:eastAsia="en-US"/>
        </w:rPr>
        <w:lastRenderedPageBreak/>
        <w:t xml:space="preserve">с изм. от 20 декабря 2022 года; </w:t>
      </w:r>
      <w:r w:rsidRPr="008D404F">
        <w:rPr>
          <w:rFonts w:eastAsiaTheme="minorHAnsi"/>
          <w:sz w:val="28"/>
          <w:szCs w:val="28"/>
        </w:rPr>
        <w:t>Концепция развития территориального общественного самоуправления в Новгородской области до 2025 года// утв. Председателем Совета по развитию территориального общественного самоуправления Новгородской области от 15 мая 2023 года и др.</w:t>
      </w:r>
    </w:p>
    <w:p w:rsidR="0001783D" w:rsidRDefault="005D0CAF"/>
    <w:sectPr w:rsidR="0001783D" w:rsidSect="007F4A5D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0CAF" w:rsidRDefault="005D0CAF" w:rsidP="003971D6">
      <w:r>
        <w:separator/>
      </w:r>
    </w:p>
  </w:endnote>
  <w:endnote w:type="continuationSeparator" w:id="1">
    <w:p w:rsidR="005D0CAF" w:rsidRDefault="005D0CAF" w:rsidP="003971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0CAF" w:rsidRDefault="005D0CAF" w:rsidP="003971D6">
      <w:r>
        <w:separator/>
      </w:r>
    </w:p>
  </w:footnote>
  <w:footnote w:type="continuationSeparator" w:id="1">
    <w:p w:rsidR="005D0CAF" w:rsidRDefault="005D0CAF" w:rsidP="003971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1D6" w:rsidRDefault="003971D6" w:rsidP="003971D6">
    <w:pPr>
      <w:pStyle w:val="a4"/>
      <w:jc w:val="right"/>
    </w:pPr>
    <w:r>
      <w:t>ПРИЛОЖЕНИЕ 2</w:t>
    </w:r>
  </w:p>
  <w:p w:rsidR="003971D6" w:rsidRDefault="003971D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B6BEC"/>
    <w:rsid w:val="003971D6"/>
    <w:rsid w:val="003B6BEC"/>
    <w:rsid w:val="005D0CAF"/>
    <w:rsid w:val="00685937"/>
    <w:rsid w:val="006D3756"/>
    <w:rsid w:val="00767C44"/>
    <w:rsid w:val="007F4A5D"/>
    <w:rsid w:val="00F312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B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B6BEC"/>
    <w:rPr>
      <w:b/>
      <w:bCs/>
    </w:rPr>
  </w:style>
  <w:style w:type="paragraph" w:styleId="a4">
    <w:name w:val="header"/>
    <w:basedOn w:val="a"/>
    <w:link w:val="a5"/>
    <w:uiPriority w:val="99"/>
    <w:unhideWhenUsed/>
    <w:rsid w:val="003971D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971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3971D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971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971D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971D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321</Words>
  <Characters>1835</Characters>
  <Application>Microsoft Office Word</Application>
  <DocSecurity>0</DocSecurity>
  <Lines>15</Lines>
  <Paragraphs>4</Paragraphs>
  <ScaleCrop>false</ScaleCrop>
  <Company/>
  <LinksUpToDate>false</LinksUpToDate>
  <CharactersWithSpaces>2152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3</cp:revision>
  <dcterms:created xsi:type="dcterms:W3CDTF">2025-11-09T22:34:00Z</dcterms:created>
  <dcterms:modified xsi:type="dcterms:W3CDTF">2025-11-10T01:23:00Z</dcterms:modified>
</cp:coreProperties>
</file>